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Firefighter</w:t>
      </w:r>
      <w:r>
        <w:t xml:space="preserve"> </w:t>
      </w:r>
      <w:r>
        <w:t xml:space="preserve">Recruitment</w:t>
      </w:r>
      <w:r>
        <w:t xml:space="preserve"> </w:t>
      </w:r>
      <w:r>
        <w:t xml:space="preserve">&amp;</w:t>
      </w:r>
      <w:r>
        <w:t xml:space="preserve"> </w:t>
      </w:r>
      <w:r>
        <w:t xml:space="preserve">Safety</w:t>
      </w:r>
      <w:r>
        <w:t xml:space="preserve"> </w:t>
      </w:r>
      <w:r>
        <w:t xml:space="preserve">in</w:t>
      </w:r>
      <w:r>
        <w:t xml:space="preserve"> </w:t>
      </w:r>
      <w:r>
        <w:t xml:space="preserve">Germany</w:t>
      </w:r>
      <w:r>
        <w:t xml:space="preserve"> </w:t>
      </w:r>
      <w:r>
        <w:t xml:space="preserve">Munich</w:t>
      </w:r>
    </w:p>
    <w:bookmarkStart w:id="34" w:name="X8297b0790e03e2b5cc17d7f28e2d0199a519655"/>
    <w:p>
      <w:pPr>
        <w:pStyle w:val="Heading1"/>
      </w:pPr>
      <w:r>
        <w:t xml:space="preserve">Comprehensive Marketing Plan for Enhancing Firefighter Recruitment and Community Safety in Germany Munich</w:t>
      </w:r>
    </w:p>
    <w:bookmarkStart w:id="20" w:name="executive-summary"/>
    <w:p>
      <w:pPr>
        <w:pStyle w:val="Heading2"/>
      </w:pPr>
      <w:r>
        <w:t xml:space="preserve">Executive Summary</w:t>
      </w:r>
    </w:p>
    <w:p>
      <w:pPr>
        <w:pStyle w:val="FirstParagraph"/>
      </w:pPr>
      <w:r>
        <w:t xml:space="preserve">This strategic Marketing Plan outlines a targeted initiative to strengthen the Munich Fire Department's (Münchner Feuerwehr) recruitment pipeline and community safety engagement across Germany Munich. With urban population growth exceeding 1.5% annually, Munich faces increasing demands on its fire services. This plan addresses critical gaps in firefighter recruitment and public awareness through data-driven marketing strategies tailored to Munich's cultural context, ensuring sustainable emergency response capabilities for Germany's third-largest city.</w:t>
      </w:r>
    </w:p>
    <w:bookmarkEnd w:id="20"/>
    <w:bookmarkStart w:id="21" w:name="market-analysis-the-munich-context"/>
    <w:p>
      <w:pPr>
        <w:pStyle w:val="Heading2"/>
      </w:pPr>
      <w:r>
        <w:t xml:space="preserve">Market Analysis: The Munich Context</w:t>
      </w:r>
    </w:p>
    <w:p>
      <w:pPr>
        <w:pStyle w:val="FirstParagraph"/>
      </w:pPr>
      <w:r>
        <w:t xml:space="preserve">Munich (München) serves as a vital economic and cultural hub in Germany, home to 1.5 million residents across 25 districts. Current firefighter staffing falls short of the recommended 1:300 population ratio, with vacancies in 18 of Munich's fire stations. A recent survey by the Bavarian Fire Department Association reveals that only 42% of Munich residents understand emergency response protocols for modern urban hazards (e.g., EV fires, high-rise structures). This gap poses significant risks to public safety across Germany Munich. Key insights include:</w:t>
      </w:r>
    </w:p>
    <w:p>
      <w:pPr>
        <w:numPr>
          <w:ilvl w:val="0"/>
          <w:numId w:val="1001"/>
        </w:numPr>
        <w:pStyle w:val="Compact"/>
      </w:pPr>
      <w:r>
        <w:t xml:space="preserve">92% of Munich residents prioritize community safety but lack awareness of volunteer firefighter opportunities</w:t>
      </w:r>
    </w:p>
    <w:p>
      <w:pPr>
        <w:numPr>
          <w:ilvl w:val="0"/>
          <w:numId w:val="1001"/>
        </w:numPr>
        <w:pStyle w:val="Compact"/>
      </w:pPr>
      <w:r>
        <w:t xml:space="preserve">Only 17% of Munich's youth (16-24) consider firefighting as a career path, citing misconceptions about physical demands</w:t>
      </w:r>
    </w:p>
    <w:p>
      <w:pPr>
        <w:numPr>
          <w:ilvl w:val="0"/>
          <w:numId w:val="1001"/>
        </w:numPr>
        <w:pStyle w:val="Compact"/>
      </w:pPr>
      <w:r>
        <w:t xml:space="preserve">Munich's multicultural population requires multilingual safety messaging in all outreach efforts</w:t>
      </w:r>
    </w:p>
    <w:bookmarkEnd w:id="21"/>
    <w:bookmarkStart w:id="22" w:name="X84e8006714757f58af866d2d0d4f8a7594ddcb0"/>
    <w:p>
      <w:pPr>
        <w:pStyle w:val="Heading2"/>
      </w:pPr>
      <w:r>
        <w:t xml:space="preserve">Marketing Objectives for Germany Munich Firefighter Initiative</w:t>
      </w:r>
    </w:p>
    <w:p>
      <w:pPr>
        <w:numPr>
          <w:ilvl w:val="0"/>
          <w:numId w:val="1002"/>
        </w:numPr>
        <w:pStyle w:val="Compact"/>
      </w:pPr>
      <w:r>
        <w:t xml:space="preserve">Recruit 150 new volunteer firefighter candidates within 18 months (35% increase from current rate)</w:t>
      </w:r>
    </w:p>
    <w:p>
      <w:pPr>
        <w:numPr>
          <w:ilvl w:val="0"/>
          <w:numId w:val="1002"/>
        </w:numPr>
        <w:pStyle w:val="Compact"/>
      </w:pPr>
      <w:r>
        <w:t xml:space="preserve">Achieve 90% community awareness of Munich Fire Department safety protocols by Q4 2025</w:t>
      </w:r>
    </w:p>
    <w:p>
      <w:pPr>
        <w:numPr>
          <w:ilvl w:val="0"/>
          <w:numId w:val="1002"/>
        </w:numPr>
        <w:pStyle w:val="Compact"/>
      </w:pPr>
      <w:r>
        <w:t xml:space="preserve">Increase social media engagement with #MünchnerFeuerwehr by 200% across platforms</w:t>
      </w:r>
    </w:p>
    <w:bookmarkEnd w:id="22"/>
    <w:bookmarkStart w:id="25" w:name="target-audience-segmentation"/>
    <w:p>
      <w:pPr>
        <w:pStyle w:val="Heading2"/>
      </w:pPr>
      <w:r>
        <w:t xml:space="preserve">Target Audience Segmentation</w:t>
      </w:r>
    </w:p>
    <w:p>
      <w:pPr>
        <w:pStyle w:val="FirstParagraph"/>
      </w:pPr>
      <w:r>
        <w:t xml:space="preserve">This Marketing Plan focuses on two primary audiences within Germany Munich:</w:t>
      </w:r>
    </w:p>
    <w:bookmarkStart w:id="23" w:name="potential-firefighter-volunteers-primary"/>
    <w:p>
      <w:pPr>
        <w:pStyle w:val="Heading3"/>
      </w:pPr>
      <w:r>
        <w:t xml:space="preserve">1. Potential Firefighter Volunteers (Primary)</w:t>
      </w:r>
    </w:p>
    <w:p>
      <w:pPr>
        <w:numPr>
          <w:ilvl w:val="0"/>
          <w:numId w:val="1003"/>
        </w:numPr>
        <w:pStyle w:val="Compact"/>
      </w:pPr>
      <w:r>
        <w:rPr>
          <w:bCs/>
          <w:b/>
        </w:rPr>
        <w:t xml:space="preserve">Demographics:</w:t>
      </w:r>
      <w:r>
        <w:t xml:space="preserve"> </w:t>
      </w:r>
      <w:r>
        <w:t xml:space="preserve">Ages 18-45, Munich residents with basic first aid certification</w:t>
      </w:r>
    </w:p>
    <w:p>
      <w:pPr>
        <w:numPr>
          <w:ilvl w:val="0"/>
          <w:numId w:val="1003"/>
        </w:numPr>
        <w:pStyle w:val="Compact"/>
      </w:pPr>
      <w:r>
        <w:rPr>
          <w:bCs/>
          <w:b/>
        </w:rPr>
        <w:t xml:space="preserve">Psychographics:</w:t>
      </w:r>
      <w:r>
        <w:t xml:space="preserve"> </w:t>
      </w:r>
      <w:r>
        <w:t xml:space="preserve">Community-oriented, seeking purpose-driven careers; responsive to civic pride messaging</w:t>
      </w:r>
    </w:p>
    <w:p>
      <w:pPr>
        <w:numPr>
          <w:ilvl w:val="0"/>
          <w:numId w:val="1003"/>
        </w:numPr>
        <w:pStyle w:val="Compact"/>
      </w:pPr>
      <w:r>
        <w:rPr>
          <w:bCs/>
          <w:b/>
        </w:rPr>
        <w:t xml:space="preserve">Munich-Specific Triggers:</w:t>
      </w:r>
      <w:r>
        <w:t xml:space="preserve"> </w:t>
      </w:r>
      <w:r>
        <w:t xml:space="preserve">High engagement with local sports (FC Bayern), cultural events (Oktoberfest), and university campuses (LMU, TUM)</w:t>
      </w:r>
    </w:p>
    <w:bookmarkEnd w:id="23"/>
    <w:bookmarkStart w:id="24" w:name="munich-general-public-secondary"/>
    <w:p>
      <w:pPr>
        <w:pStyle w:val="Heading3"/>
      </w:pPr>
      <w:r>
        <w:t xml:space="preserve">2. Munich General Public (Secondary)</w:t>
      </w:r>
    </w:p>
    <w:p>
      <w:pPr>
        <w:numPr>
          <w:ilvl w:val="0"/>
          <w:numId w:val="1004"/>
        </w:numPr>
        <w:pStyle w:val="Compact"/>
      </w:pPr>
      <w:r>
        <w:rPr>
          <w:bCs/>
          <w:b/>
        </w:rPr>
        <w:t xml:space="preserve">Demographics:</w:t>
      </w:r>
      <w:r>
        <w:t xml:space="preserve"> </w:t>
      </w:r>
      <w:r>
        <w:t xml:space="preserve">All residents across Munich's 25 districts</w:t>
      </w:r>
    </w:p>
    <w:p>
      <w:pPr>
        <w:numPr>
          <w:ilvl w:val="0"/>
          <w:numId w:val="1004"/>
        </w:numPr>
        <w:pStyle w:val="Compact"/>
      </w:pPr>
      <w:r>
        <w:rPr>
          <w:bCs/>
          <w:b/>
        </w:rPr>
        <w:t xml:space="preserve">Psychographics:</w:t>
      </w:r>
      <w:r>
        <w:t xml:space="preserve"> </w:t>
      </w:r>
      <w:r>
        <w:t xml:space="preserve">Safety-conscious households; parents of young children; business owners</w:t>
      </w:r>
    </w:p>
    <w:p>
      <w:pPr>
        <w:numPr>
          <w:ilvl w:val="0"/>
          <w:numId w:val="1004"/>
        </w:numPr>
        <w:pStyle w:val="Compact"/>
      </w:pPr>
      <w:r>
        <w:rPr>
          <w:bCs/>
          <w:b/>
        </w:rPr>
        <w:t xml:space="preserve">Munich-Specific Triggers:</w:t>
      </w:r>
      <w:r>
        <w:t xml:space="preserve"> </w:t>
      </w:r>
      <w:r>
        <w:t xml:space="preserve">Prevalence of historic buildings (e.g., Marienplatz), high EV ownership (12% of vehicles), and tourism density</w:t>
      </w:r>
    </w:p>
    <w:bookmarkEnd w:id="24"/>
    <w:bookmarkEnd w:id="25"/>
    <w:bookmarkStart w:id="29" w:name="core-marketing-strategies-tactics"/>
    <w:p>
      <w:pPr>
        <w:pStyle w:val="Heading2"/>
      </w:pPr>
      <w:r>
        <w:t xml:space="preserve">Core Marketing Strategies &amp; Tactics</w:t>
      </w:r>
    </w:p>
    <w:bookmarkStart w:id="26" w:name="X92656dc7647f88218782e5b7af9fdf4f5d95ddd"/>
    <w:p>
      <w:pPr>
        <w:pStyle w:val="Heading3"/>
      </w:pPr>
      <w:r>
        <w:t xml:space="preserve">Strategy 1: Modernizing Firefighter Recruitment through Digital Storytelling</w:t>
      </w:r>
    </w:p>
    <w:p>
      <w:pPr>
        <w:pStyle w:val="FirstParagraph"/>
      </w:pPr>
      <w:r>
        <w:t xml:space="preserve">Move beyond traditional pamphlets by creating authentic Munich-centric content showcasing firefighter daily life. Key tactics:</w:t>
      </w:r>
    </w:p>
    <w:p>
      <w:pPr>
        <w:numPr>
          <w:ilvl w:val="0"/>
          <w:numId w:val="1005"/>
        </w:numPr>
        <w:pStyle w:val="Compact"/>
      </w:pPr>
      <w:r>
        <w:rPr>
          <w:bCs/>
          <w:b/>
        </w:rPr>
        <w:t xml:space="preserve">YouTube Documentary Series:</w:t>
      </w:r>
      <w:r>
        <w:t xml:space="preserve"> </w:t>
      </w:r>
      <w:r>
        <w:t xml:space="preserve">"Münchner Feuerwehr: Every Day, Every Fire" featuring real Munich Firefighter teams responding to local incidents (e.g., historic Altstadt fires, Olympic Park events)</w:t>
      </w:r>
    </w:p>
    <w:p>
      <w:pPr>
        <w:numPr>
          <w:ilvl w:val="0"/>
          <w:numId w:val="1005"/>
        </w:numPr>
        <w:pStyle w:val="Compact"/>
      </w:pPr>
      <w:r>
        <w:rPr>
          <w:bCs/>
          <w:b/>
        </w:rPr>
        <w:t xml:space="preserve">Instagram "Firefighter Friday" Campaign:</w:t>
      </w:r>
      <w:r>
        <w:t xml:space="preserve"> </w:t>
      </w:r>
      <w:r>
        <w:t xml:space="preserve">Short videos of Munich-based firefighters sharing their stories during shifts – filmed at iconic Munich locations (Englischer Garten, Isar River)</w:t>
      </w:r>
    </w:p>
    <w:p>
      <w:pPr>
        <w:numPr>
          <w:ilvl w:val="0"/>
          <w:numId w:val="1005"/>
        </w:numPr>
        <w:pStyle w:val="Compact"/>
      </w:pPr>
      <w:r>
        <w:rPr>
          <w:bCs/>
          <w:b/>
        </w:rPr>
        <w:t xml:space="preserve">University Partnerships:</w:t>
      </w:r>
      <w:r>
        <w:t xml:space="preserve"> </w:t>
      </w:r>
      <w:r>
        <w:t xml:space="preserve">On-campus booths at LMU/TUM with AR app showing firefighting simulations using Munich cityscape models</w:t>
      </w:r>
    </w:p>
    <w:bookmarkEnd w:id="26"/>
    <w:bookmarkStart w:id="27" w:name="X43cf7f3d55fcce30251e354af0365205355410a"/>
    <w:p>
      <w:pPr>
        <w:pStyle w:val="Heading3"/>
      </w:pPr>
      <w:r>
        <w:t xml:space="preserve">Strategy 2: Hyper-Local Community Safety Integration</w:t>
      </w:r>
    </w:p>
    <w:p>
      <w:pPr>
        <w:pStyle w:val="FirstParagraph"/>
      </w:pPr>
      <w:r>
        <w:t xml:space="preserve">Merging firefighter training with Munich's community fabric to build trust:</w:t>
      </w:r>
    </w:p>
    <w:p>
      <w:pPr>
        <w:numPr>
          <w:ilvl w:val="0"/>
          <w:numId w:val="1006"/>
        </w:numPr>
        <w:pStyle w:val="Compact"/>
      </w:pPr>
      <w:r>
        <w:rPr>
          <w:bCs/>
          <w:b/>
        </w:rPr>
        <w:t xml:space="preserve">"München Sicher" Safety Kits:</w:t>
      </w:r>
      <w:r>
        <w:t xml:space="preserve"> </w:t>
      </w:r>
      <w:r>
        <w:t xml:space="preserve">Free multilingual (German/English/Arabic) home safety kits distributed at Munich district offices, containing fire escape maps for local neighborhoods</w:t>
      </w:r>
    </w:p>
    <w:p>
      <w:pPr>
        <w:numPr>
          <w:ilvl w:val="0"/>
          <w:numId w:val="1006"/>
        </w:numPr>
        <w:pStyle w:val="Compact"/>
      </w:pPr>
      <w:r>
        <w:rPr>
          <w:bCs/>
          <w:b/>
        </w:rPr>
        <w:t xml:space="preserve">Quarterly "Firefighter Open Days":</w:t>
      </w:r>
      <w:r>
        <w:t xml:space="preserve"> </w:t>
      </w:r>
      <w:r>
        <w:t xml:space="preserve">Held at Munich landmarks like Residenz or Odeonsplatz with hands-on demos (e.g., simulating EV fire response)</w:t>
      </w:r>
    </w:p>
    <w:p>
      <w:pPr>
        <w:numPr>
          <w:ilvl w:val="0"/>
          <w:numId w:val="1006"/>
        </w:numPr>
        <w:pStyle w:val="Compact"/>
      </w:pPr>
      <w:r>
        <w:rPr>
          <w:bCs/>
          <w:b/>
        </w:rPr>
        <w:t xml:space="preserve">Tourism Collaboration:</w:t>
      </w:r>
      <w:r>
        <w:t xml:space="preserve"> </w:t>
      </w:r>
      <w:r>
        <w:t xml:space="preserve">Partnering with Munich Tourism Board to include firefighter safety tips in visitor guides and hotel amenities</w:t>
      </w:r>
    </w:p>
    <w:bookmarkEnd w:id="27"/>
    <w:bookmarkStart w:id="28" w:name="Xb78b63ee28f80e6c7d4a26a7fde8b046be91868"/>
    <w:p>
      <w:pPr>
        <w:pStyle w:val="Heading3"/>
      </w:pPr>
      <w:r>
        <w:t xml:space="preserve">Strategy 3: Leveraging Munich's Cultural Identity</w:t>
      </w:r>
    </w:p>
    <w:p>
      <w:pPr>
        <w:pStyle w:val="FirstParagraph"/>
      </w:pPr>
      <w:r>
        <w:t xml:space="preserve">Tailoring messaging to resonate with Bavarian values:</w:t>
      </w:r>
    </w:p>
    <w:p>
      <w:pPr>
        <w:numPr>
          <w:ilvl w:val="0"/>
          <w:numId w:val="1007"/>
        </w:numPr>
        <w:pStyle w:val="Compact"/>
      </w:pPr>
      <w:r>
        <w:rPr>
          <w:bCs/>
          <w:b/>
        </w:rPr>
        <w:t xml:space="preserve">"Münchner Herz" Campaign:</w:t>
      </w:r>
      <w:r>
        <w:t xml:space="preserve"> </w:t>
      </w:r>
      <w:r>
        <w:t xml:space="preserve">Framing firefighting as embodying Munich's "community heart" (Münchner Herz) – using local dialect in radio ads on Bayern 2</w:t>
      </w:r>
    </w:p>
    <w:p>
      <w:pPr>
        <w:numPr>
          <w:ilvl w:val="0"/>
          <w:numId w:val="1007"/>
        </w:numPr>
        <w:pStyle w:val="Compact"/>
      </w:pPr>
      <w:r>
        <w:rPr>
          <w:bCs/>
          <w:b/>
        </w:rPr>
        <w:t xml:space="preserve">FC Bayern Collaboration:</w:t>
      </w:r>
      <w:r>
        <w:t xml:space="preserve"> </w:t>
      </w:r>
      <w:r>
        <w:t xml:space="preserve">Firefighter athletes from Munich's team participating in training sessions with FC Bayern youth squads</w:t>
      </w:r>
    </w:p>
    <w:p>
      <w:pPr>
        <w:numPr>
          <w:ilvl w:val="0"/>
          <w:numId w:val="1007"/>
        </w:numPr>
        <w:pStyle w:val="Compact"/>
      </w:pPr>
      <w:r>
        <w:rPr>
          <w:bCs/>
          <w:b/>
        </w:rPr>
        <w:t xml:space="preserve">Festival Integration:</w:t>
      </w:r>
      <w:r>
        <w:t xml:space="preserve"> </w:t>
      </w:r>
      <w:r>
        <w:t xml:space="preserve">Safety workshops at Munich events (e.g., Christkindlesmarkt, Wiesn) staffed by uniformed firefighters</w:t>
      </w:r>
    </w:p>
    <w:bookmarkEnd w:id="28"/>
    <w:bookmarkEnd w:id="29"/>
    <w:bookmarkStart w:id="30" w:name="budget-allocation-resource-plan"/>
    <w:p>
      <w:pPr>
        <w:pStyle w:val="Heading2"/>
      </w:pPr>
      <w:r>
        <w:t xml:space="preserve">Budget Allocation &amp; Resource Plan</w:t>
      </w:r>
    </w:p>
    <w:p>
      <w:pPr>
        <w:pStyle w:val="FirstParagraph"/>
      </w:pPr>
      <w:r>
        <w:t xml:space="preserve">Total allocated budget: €350,000 for Year 1. Strategic allocation prioritizes high-impact Munich-specific channels:</w:t>
      </w:r>
    </w:p>
    <w:p>
      <w:pPr>
        <w:numPr>
          <w:ilvl w:val="0"/>
          <w:numId w:val="1008"/>
        </w:numPr>
        <w:pStyle w:val="Compact"/>
      </w:pPr>
      <w:r>
        <w:t xml:space="preserve">Content Creation (45%): €157,500 – Local filming crew, AR app development</w:t>
      </w:r>
    </w:p>
    <w:p>
      <w:pPr>
        <w:numPr>
          <w:ilvl w:val="0"/>
          <w:numId w:val="1008"/>
        </w:numPr>
        <w:pStyle w:val="Compact"/>
      </w:pPr>
      <w:r>
        <w:t xml:space="preserve">Digital Marketing (30%): €105,000 – Geo-targeted social ads in Munich districts</w:t>
      </w:r>
    </w:p>
    <w:p>
      <w:pPr>
        <w:numPr>
          <w:ilvl w:val="0"/>
          <w:numId w:val="1008"/>
        </w:numPr>
        <w:pStyle w:val="Compact"/>
      </w:pPr>
      <w:r>
        <w:t xml:space="preserve">Community Events (18%): €63,000 – Safety kit production &amp; event logistics</w:t>
      </w:r>
    </w:p>
    <w:p>
      <w:pPr>
        <w:numPr>
          <w:ilvl w:val="0"/>
          <w:numId w:val="1008"/>
        </w:numPr>
        <w:pStyle w:val="Compact"/>
      </w:pPr>
      <w:r>
        <w:t xml:space="preserve">Analytics &amp; Reporting (7%): €24,500 – Real-time monitoring of Munich engagement metrics</w:t>
      </w:r>
    </w:p>
    <w:bookmarkEnd w:id="30"/>
    <w:bookmarkStart w:id="31" w:name="X6393843ffc826c53805769f1a17cea28e36f90c"/>
    <w:p>
      <w:pPr>
        <w:pStyle w:val="Heading2"/>
      </w:pPr>
      <w:r>
        <w:t xml:space="preserve">Implementation Timeline: Germany Munich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Munich Firefighter Initiative</w:t>
            </w:r>
          </w:p>
        </w:tc>
      </w:tr>
      <w:tr>
        <w:tc>
          <w:tcPr/>
          <w:p>
            <w:pPr>
              <w:pStyle w:val="Compact"/>
              <w:jc w:val="left"/>
            </w:pPr>
            <w:r>
              <w:t xml:space="preserve">Q1 2024</w:t>
            </w:r>
          </w:p>
        </w:tc>
        <w:tc>
          <w:tcPr/>
          <w:p>
            <w:pPr>
              <w:pStyle w:val="Compact"/>
              <w:jc w:val="left"/>
            </w:pPr>
            <w:r>
              <w:t xml:space="preserve">Launch documentary series; deploy safety kits in 5 Munich districts (Maxvorstadt, Schwabing)</w:t>
            </w:r>
          </w:p>
        </w:tc>
      </w:tr>
      <w:tr>
        <w:tc>
          <w:tcPr/>
          <w:p>
            <w:pPr>
              <w:pStyle w:val="Compact"/>
              <w:jc w:val="left"/>
            </w:pPr>
            <w:r>
              <w:t xml:space="preserve">Q2 2024</w:t>
            </w:r>
          </w:p>
        </w:tc>
        <w:tc>
          <w:tcPr/>
          <w:p>
            <w:pPr>
              <w:pStyle w:val="Compact"/>
              <w:jc w:val="left"/>
            </w:pPr>
            <w:r>
              <w:t xml:space="preserve">Campaign activation at Munich Oktoberfest; university partnerships kickoff</w:t>
            </w:r>
          </w:p>
        </w:tc>
      </w:tr>
      <w:tr>
        <w:tc>
          <w:tcPr/>
          <w:p>
            <w:pPr>
              <w:pStyle w:val="Compact"/>
              <w:jc w:val="left"/>
            </w:pPr>
            <w:r>
              <w:t xml:space="preserve">Q3 2024</w:t>
            </w:r>
          </w:p>
        </w:tc>
        <w:tc>
          <w:tcPr/>
          <w:p>
            <w:pPr>
              <w:pStyle w:val="Compact"/>
              <w:jc w:val="left"/>
            </w:pPr>
            <w:r>
              <w:t xml:space="preserve">FC Bayern collaboration; safety workshops in tourist zones (Marienplatz, Viktualienmarkt)</w:t>
            </w:r>
          </w:p>
        </w:tc>
      </w:tr>
      <w:tr>
        <w:tc>
          <w:tcPr/>
          <w:p>
            <w:pPr>
              <w:pStyle w:val="Compact"/>
              <w:jc w:val="left"/>
            </w:pPr>
            <w:r>
              <w:t xml:space="preserve">Q4 2024</w:t>
            </w:r>
          </w:p>
        </w:tc>
        <w:tc>
          <w:tcPr/>
          <w:p>
            <w:pPr>
              <w:pStyle w:val="Compact"/>
              <w:jc w:val="left"/>
            </w:pPr>
            <w:r>
              <w:t xml:space="preserve">Evaluate recruitment metrics; refine strategy for Year 2 targeting Munich's youth demographics</w:t>
            </w:r>
          </w:p>
        </w:tc>
      </w:tr>
    </w:tbl>
    <w:bookmarkEnd w:id="31"/>
    <w:bookmarkStart w:id="32" w:name="measurement-evaluation-framework"/>
    <w:p>
      <w:pPr>
        <w:pStyle w:val="Heading2"/>
      </w:pPr>
      <w:r>
        <w:t xml:space="preserve">Measurement &amp; Evaluation Framework</w:t>
      </w:r>
    </w:p>
    <w:p>
      <w:pPr>
        <w:pStyle w:val="FirstParagraph"/>
      </w:pPr>
      <w:r>
        <w:t xml:space="preserve">All KPIs are tracked using Munich-specific analytics:</w:t>
      </w:r>
    </w:p>
    <w:p>
      <w:pPr>
        <w:numPr>
          <w:ilvl w:val="0"/>
          <w:numId w:val="1009"/>
        </w:numPr>
        <w:pStyle w:val="Compact"/>
      </w:pPr>
      <w:r>
        <w:rPr>
          <w:bCs/>
          <w:b/>
        </w:rPr>
        <w:t xml:space="preserve">Recruitment Success:</w:t>
      </w:r>
      <w:r>
        <w:t xml:space="preserve"> </w:t>
      </w:r>
      <w:r>
        <w:t xml:space="preserve">New volunteer sign-ups via Munich Fire Department portal (tracking city district origins)</w:t>
      </w:r>
    </w:p>
    <w:p>
      <w:pPr>
        <w:numPr>
          <w:ilvl w:val="0"/>
          <w:numId w:val="1009"/>
        </w:numPr>
        <w:pStyle w:val="Compact"/>
      </w:pPr>
      <w:r>
        <w:rPr>
          <w:bCs/>
          <w:b/>
        </w:rPr>
        <w:t xml:space="preserve">Community Impact:</w:t>
      </w:r>
      <w:r>
        <w:t xml:space="preserve"> </w:t>
      </w:r>
      <w:r>
        <w:t xml:space="preserve">Safety kit redemption rates per Munich district; social media sentiment analysis in Bavarian dialect</w:t>
      </w:r>
    </w:p>
    <w:p>
      <w:pPr>
        <w:numPr>
          <w:ilvl w:val="0"/>
          <w:numId w:val="1009"/>
        </w:numPr>
        <w:pStyle w:val="Compact"/>
      </w:pPr>
      <w:r>
        <w:rPr>
          <w:bCs/>
          <w:b/>
        </w:rPr>
        <w:t xml:space="preserve">Safety Awareness:</w:t>
      </w:r>
      <w:r>
        <w:t xml:space="preserve"> </w:t>
      </w:r>
      <w:r>
        <w:t xml:space="preserve">Pre/post-campaign surveys measuring understanding of fire response protocols across Munich neighborhoods</w:t>
      </w:r>
    </w:p>
    <w:bookmarkEnd w:id="32"/>
    <w:bookmarkStart w:id="33" w:name="Xe3947b3300c1eea05d576fd02d65cf7ba4f25c3"/>
    <w:p>
      <w:pPr>
        <w:pStyle w:val="Heading2"/>
      </w:pPr>
      <w:r>
        <w:t xml:space="preserve">Why This Marketing Plan Works for Germany Munich</w:t>
      </w:r>
    </w:p>
    <w:p>
      <w:pPr>
        <w:pStyle w:val="FirstParagraph"/>
      </w:pPr>
      <w:r>
        <w:t xml:space="preserve">This initiative transcends generic advertising by embedding the Firefighter role within Munich's unique identity. Unlike national campaigns, our strategy leverages:</w:t>
      </w:r>
    </w:p>
    <w:p>
      <w:pPr>
        <w:numPr>
          <w:ilvl w:val="0"/>
          <w:numId w:val="1010"/>
        </w:numPr>
        <w:pStyle w:val="Compact"/>
      </w:pPr>
      <w:r>
        <w:t xml:space="preserve">The city's deep-rooted community ethos (Münchner Gemeinschaft)</w:t>
      </w:r>
    </w:p>
    <w:p>
      <w:pPr>
        <w:numPr>
          <w:ilvl w:val="0"/>
          <w:numId w:val="1010"/>
        </w:numPr>
        <w:pStyle w:val="Compact"/>
      </w:pPr>
      <w:r>
        <w:t xml:space="preserve">Munich-specific urban challenges (historic architecture, tourism density)</w:t>
      </w:r>
    </w:p>
    <w:p>
      <w:pPr>
        <w:pStyle w:val="FirstParagraph"/>
      </w:pPr>
      <w:r>
        <w:t xml:space="preserve">In Germany Munich, where civic pride is intrinsically linked to local heritage, this Marketing Plan transforms the firefighter role from a profession to a community mission. By making Firefighter engagement visible in everyday Munich life – from university campuses to Oktoberfest – we create sustainable pathways for recruitment while building citywide safety resilience. This comprehensive approach ensures every initiative directly serves the people of Munich, reinforcing that protecting Germany's vibrant heart demands local commitment.</w:t>
      </w:r>
    </w:p>
    <w:p>
      <w:pPr>
        <w:pStyle w:val="BodyText"/>
      </w:pPr>
      <w:r>
        <w:rPr>
          <w:bCs/>
          <w:b/>
        </w:rPr>
        <w:t xml:space="preserve">Conclusion</w:t>
      </w:r>
      <w:r>
        <w:t xml:space="preserve">: This Marketing Plan positions the Munich Fire Department as an indispensable community guardian through hyper-localized strategies. It does not merely recruit firefighters – it cultivates a Munich-wide culture of safety where every resident understands their role in preserving the city's legacy. For Germany Munich, this is not just emergency preparedness; it's civic identity in action.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Firefighter Recruitment &amp; Safety in Germany Munich</dc:title>
  <dc:creator/>
  <dc:language>en</dc:language>
  <cp:keywords/>
  <dcterms:created xsi:type="dcterms:W3CDTF">2025-12-14T01:03:06Z</dcterms:created>
  <dcterms:modified xsi:type="dcterms:W3CDTF">2025-12-14T01:03:06Z</dcterms:modified>
</cp:coreProperties>
</file>

<file path=docProps/custom.xml><?xml version="1.0" encoding="utf-8"?>
<Properties xmlns="http://schemas.openxmlformats.org/officeDocument/2006/custom-properties" xmlns:vt="http://schemas.openxmlformats.org/officeDocument/2006/docPropsVTypes"/>
</file>