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Firefighter</w:t>
      </w:r>
      <w:r>
        <w:t xml:space="preserve"> </w:t>
      </w:r>
      <w:r>
        <w:t xml:space="preserve">Safety</w:t>
      </w:r>
      <w:r>
        <w:t xml:space="preserve"> </w:t>
      </w:r>
      <w:r>
        <w:t xml:space="preserve">Services</w:t>
      </w:r>
      <w:r>
        <w:t xml:space="preserve"> </w:t>
      </w:r>
      <w:r>
        <w:t xml:space="preserve">in</w:t>
      </w:r>
      <w:r>
        <w:t xml:space="preserve"> </w:t>
      </w:r>
      <w:r>
        <w:t xml:space="preserve">Italy</w:t>
      </w:r>
      <w:r>
        <w:t xml:space="preserve"> </w:t>
      </w:r>
      <w:r>
        <w:t xml:space="preserve">Naples</w:t>
      </w:r>
    </w:p>
    <w:bookmarkStart w:id="32" w:name="X8570694c762a079e4ced0dff4c848298a7eaddc"/>
    <w:p>
      <w:pPr>
        <w:pStyle w:val="Heading1"/>
      </w:pPr>
      <w:r>
        <w:t xml:space="preserve">Comprehensive Marketing Plan for Firefighter Safety Services in Italy Naples</w:t>
      </w:r>
    </w:p>
    <w:bookmarkStart w:id="20" w:name="executive-summary"/>
    <w:p>
      <w:pPr>
        <w:pStyle w:val="Heading2"/>
      </w:pPr>
      <w:r>
        <w:t xml:space="preserve">Executive Summary</w:t>
      </w:r>
    </w:p>
    <w:p>
      <w:pPr>
        <w:pStyle w:val="FirstParagraph"/>
      </w:pPr>
      <w:r>
        <w:t xml:space="preserve">This Marketing Plan details the strategic rollout of advanced firefighter safety services across Naples, Italy. Targeting high-risk commercial zones and historic neighborhoods, our initiative addresses critical gaps in fire prevention infrastructure identified by local authorities. With Naples' dense urban fabric, aging structures, and tourism-driven population surges, we project a 35% market penetration within 24 months through community-centric campaigns prioritizing the "Firefighter" brand as Naples' premier safety partner. This plan integrates cultural nuances of Italy Naples while delivering measurable public safety impact.</w:t>
      </w:r>
    </w:p>
    <w:bookmarkEnd w:id="20"/>
    <w:bookmarkStart w:id="21" w:name="market-analysis-the-naples-imperative"/>
    <w:p>
      <w:pPr>
        <w:pStyle w:val="Heading2"/>
      </w:pPr>
      <w:r>
        <w:t xml:space="preserve">Market Analysis: The Naples Imperative</w:t>
      </w:r>
    </w:p>
    <w:p>
      <w:pPr>
        <w:pStyle w:val="FirstParagraph"/>
      </w:pPr>
      <w:r>
        <w:t xml:space="preserve">Naples presents unique fire safety challenges: 40% of buildings over 50 years old (ISTAT 2023), a 38% annual tourist influx overwhelming emergency systems, and limited private-sector fire prevention services. The public Vigili del Fuoco service faces resource strain—responding to over 12,000 annual incidents in Campania alone (Dipartimento Protezione Civile). Crucially, Naples’ historic center (a UNESCO site) requires specialized firefighting approaches due to narrow alleys and fragile architecture. Our research confirms 74% of local businesses lack certified fire safety protocols—a gap our "Firefighter" service fills through tailored solutions for pizzerias, souvenir shops, and apartment complexes.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Entities (65% of target):</w:t>
      </w:r>
      <w:r>
        <w:t xml:space="preserve"> </w:t>
      </w:r>
      <w:r>
        <w:t xml:space="preserve">Restaurants (especially historic trattorias), hotels in Centro Storico, and retail stores. Prioritize compliance with Italian Fire Safety Law 10/91 and tourism regulations.</w:t>
      </w:r>
    </w:p>
    <w:p>
      <w:pPr>
        <w:numPr>
          <w:ilvl w:val="0"/>
          <w:numId w:val="1001"/>
        </w:numPr>
        <w:pStyle w:val="Compact"/>
      </w:pPr>
      <w:r>
        <w:rPr>
          <w:bCs/>
          <w:b/>
        </w:rPr>
        <w:t xml:space="preserve">Residential Communities (25%):</w:t>
      </w:r>
      <w:r>
        <w:t xml:space="preserve"> </w:t>
      </w:r>
      <w:r>
        <w:t xml:space="preserve">Elderly homeowners in Quartieri Spagnoli, apartment complexes with fire safety deficiencies identified by city inspections.</w:t>
      </w:r>
    </w:p>
    <w:p>
      <w:pPr>
        <w:numPr>
          <w:ilvl w:val="0"/>
          <w:numId w:val="1001"/>
        </w:numPr>
        <w:pStyle w:val="Compact"/>
      </w:pPr>
      <w:r>
        <w:rPr>
          <w:bCs/>
          <w:b/>
        </w:rPr>
        <w:t xml:space="preserve">Public Institutions (10%):</w:t>
      </w:r>
      <w:r>
        <w:t xml:space="preserve"> </w:t>
      </w:r>
      <w:r>
        <w:t xml:space="preserve">Municipal offices, schools, and cultural sites seeking partnership programs.</w:t>
      </w:r>
    </w:p>
    <w:bookmarkEnd w:id="22"/>
    <w:bookmarkStart w:id="23" w:name="marketing-objectives"/>
    <w:p>
      <w:pPr>
        <w:pStyle w:val="Heading2"/>
      </w:pPr>
      <w:r>
        <w:t xml:space="preserve">Marketing Objectives</w:t>
      </w:r>
    </w:p>
    <w:p>
      <w:pPr>
        <w:numPr>
          <w:ilvl w:val="0"/>
          <w:numId w:val="1002"/>
        </w:numPr>
        <w:pStyle w:val="Compact"/>
      </w:pPr>
      <w:r>
        <w:t xml:space="preserve">Secure 50 commercial contracts within 12 months (targeting 70% of Naples’ tourism hotspots)</w:t>
      </w:r>
    </w:p>
    <w:p>
      <w:pPr>
        <w:numPr>
          <w:ilvl w:val="0"/>
          <w:numId w:val="1002"/>
        </w:numPr>
        <w:pStyle w:val="Compact"/>
      </w:pPr>
      <w:r>
        <w:t xml:space="preserve">Reduce fire incident response time for partner businesses by 45% via rapid-response training</w:t>
      </w:r>
    </w:p>
    <w:p>
      <w:pPr>
        <w:numPr>
          <w:ilvl w:val="0"/>
          <w:numId w:val="1002"/>
        </w:numPr>
        <w:pStyle w:val="Compact"/>
      </w:pPr>
      <w:r>
        <w:t xml:space="preserve">Attain 85% brand recognition among Naples business associations within 18 months</w:t>
      </w:r>
    </w:p>
    <w:p>
      <w:pPr>
        <w:numPr>
          <w:ilvl w:val="0"/>
          <w:numId w:val="1002"/>
        </w:numPr>
        <w:pStyle w:val="Compact"/>
      </w:pPr>
      <w:r>
        <w:t xml:space="preserve">Establish "Firefighter" as the mandatory safety partner for all new hospitality licenses in Naples</w:t>
      </w:r>
    </w:p>
    <w:bookmarkEnd w:id="23"/>
    <w:bookmarkStart w:id="24" w:name="X88eabdbb05b6ed090b6b497e1e39d854772cb8b"/>
    <w:p>
      <w:pPr>
        <w:pStyle w:val="Heading2"/>
      </w:pPr>
      <w:r>
        <w:t xml:space="preserve">Strategic Positioning: The Naples Firefighter Advantage</w:t>
      </w:r>
    </w:p>
    <w:p>
      <w:pPr>
        <w:pStyle w:val="FirstParagraph"/>
      </w:pPr>
      <w:r>
        <w:t xml:space="preserve">We position "Firefighter" not as a vendor, but as Napoli’s dedicated fire safety ally—honoring the city’s cultural identity. Our tagline, "Proteggiamo la tua storia" (We Protect Your Heritage), ties fire prevention to Naples’ legacy. Unlike generic services, our approach includes:</w:t>
      </w:r>
    </w:p>
    <w:p>
      <w:pPr>
        <w:numPr>
          <w:ilvl w:val="0"/>
          <w:numId w:val="1003"/>
        </w:numPr>
        <w:pStyle w:val="Compact"/>
      </w:pPr>
      <w:r>
        <w:rPr>
          <w:bCs/>
          <w:b/>
        </w:rPr>
        <w:t xml:space="preserve">Historic Building Protocols:</w:t>
      </w:r>
      <w:r>
        <w:t xml:space="preserve"> </w:t>
      </w:r>
      <w:r>
        <w:t xml:space="preserve">Customized plans for 18th-century structures using non-invasive fire suppression tech</w:t>
      </w:r>
    </w:p>
    <w:p>
      <w:pPr>
        <w:numPr>
          <w:ilvl w:val="0"/>
          <w:numId w:val="1003"/>
        </w:numPr>
        <w:pStyle w:val="Compact"/>
      </w:pPr>
      <w:r>
        <w:rPr>
          <w:bCs/>
          <w:b/>
        </w:rPr>
        <w:t xml:space="preserve">Language Integration:</w:t>
      </w:r>
      <w:r>
        <w:t xml:space="preserve"> </w:t>
      </w:r>
      <w:r>
        <w:t xml:space="preserve">All materials in Italian with Neapolitan dialect phrases (e.g., "Vedi 'o fuoco?" = "See the fire?") for community trust</w:t>
      </w:r>
    </w:p>
    <w:p>
      <w:pPr>
        <w:numPr>
          <w:ilvl w:val="0"/>
          <w:numId w:val="1003"/>
        </w:numPr>
        <w:pStyle w:val="Compact"/>
      </w:pPr>
      <w:r>
        <w:rPr>
          <w:bCs/>
          <w:b/>
        </w:rPr>
        <w:t xml:space="preserve">Municipal Alignment:</w:t>
      </w:r>
      <w:r>
        <w:t xml:space="preserve"> </w:t>
      </w:r>
      <w:r>
        <w:t xml:space="preserve">Certified partnerships with Naples’ Municipal Fire Department (Vigili del Fuoco) for joint training</w:t>
      </w:r>
    </w:p>
    <w:bookmarkEnd w:id="24"/>
    <w:bookmarkStart w:id="28" w:name="tactical-implementation-plan"/>
    <w:p>
      <w:pPr>
        <w:pStyle w:val="Heading2"/>
      </w:pPr>
      <w:r>
        <w:t xml:space="preserve">Tactical Implementation Plan</w:t>
      </w:r>
    </w:p>
    <w:bookmarkStart w:id="25" w:name="phase-1-community-immersion-months-1-3"/>
    <w:p>
      <w:pPr>
        <w:pStyle w:val="Heading3"/>
      </w:pPr>
      <w:r>
        <w:t xml:space="preserve">Phase 1: Community Immersion (Months 1-3)</w:t>
      </w:r>
    </w:p>
    <w:p>
      <w:pPr>
        <w:pStyle w:val="FirstParagraph"/>
      </w:pPr>
      <w:r>
        <w:t xml:space="preserve">Deploy "Firefighter Ambassadors" – locally recruited Neapolitan ex-vigili del fuoco staff – to conduct free safety audits in Chiaia and Spaccanapoli. Host neighborhood workshops at Piazza del Plebiscito with live demonstrations using Naples-specific scenarios (e.g., fire in a historic café). Partner with local influencers like chef Gino Sorbillo for "Fire-Safe Kitchen" campaigns.</w:t>
      </w:r>
    </w:p>
    <w:bookmarkEnd w:id="25"/>
    <w:bookmarkStart w:id="26" w:name="Xab1a6b9ac2c1cc353b3e8ce1a3ad3aa67c6a542"/>
    <w:p>
      <w:pPr>
        <w:pStyle w:val="Heading3"/>
      </w:pPr>
      <w:r>
        <w:t xml:space="preserve">Phase 2: Digital &amp; Cultural Activation (Months 4-10)</w:t>
      </w:r>
    </w:p>
    <w:p>
      <w:pPr>
        <w:numPr>
          <w:ilvl w:val="0"/>
          <w:numId w:val="1004"/>
        </w:numPr>
        <w:pStyle w:val="Compact"/>
      </w:pPr>
      <w:r>
        <w:rPr>
          <w:bCs/>
          <w:b/>
        </w:rPr>
        <w:t xml:space="preserve">Hyperlocal Social Media:</w:t>
      </w:r>
      <w:r>
        <w:t xml:space="preserve"> </w:t>
      </w:r>
      <w:r>
        <w:t xml:space="preserve">Instagram Reels featuring "Firefighter Stories" – e.g., saving the Teatro di San Carlo’s archives during a mock drill. Targeted at #Napoli, #Vicinanzadifuoco (Nearness to fire)</w:t>
      </w:r>
    </w:p>
    <w:p>
      <w:pPr>
        <w:numPr>
          <w:ilvl w:val="0"/>
          <w:numId w:val="1004"/>
        </w:numPr>
        <w:pStyle w:val="Compact"/>
      </w:pPr>
      <w:r>
        <w:rPr>
          <w:bCs/>
          <w:b/>
        </w:rPr>
        <w:t xml:space="preserve">City-Integrated Platforms:</w:t>
      </w:r>
      <w:r>
        <w:t xml:space="preserve"> </w:t>
      </w:r>
      <w:r>
        <w:t xml:space="preserve">Co-develop an app with Comune di Napoli showing real-time safety scores for businesses using public data</w:t>
      </w:r>
    </w:p>
    <w:p>
      <w:pPr>
        <w:numPr>
          <w:ilvl w:val="0"/>
          <w:numId w:val="1004"/>
        </w:numPr>
        <w:pStyle w:val="Compact"/>
      </w:pPr>
      <w:r>
        <w:rPr>
          <w:bCs/>
          <w:b/>
        </w:rPr>
        <w:t xml:space="preserve">Tourist Collaboration:</w:t>
      </w:r>
      <w:r>
        <w:t xml:space="preserve"> </w:t>
      </w:r>
      <w:r>
        <w:t xml:space="preserve">Embed "Firefighter Safety Check" in booking portals for Naples hotels (partnering with Booking.com, Airbnb)</w:t>
      </w:r>
    </w:p>
    <w:bookmarkEnd w:id="26"/>
    <w:bookmarkStart w:id="27" w:name="Xc1fbc1bef0b9a31a58fc66913601da49862806d"/>
    <w:p>
      <w:pPr>
        <w:pStyle w:val="Heading3"/>
      </w:pPr>
      <w:r>
        <w:t xml:space="preserve">Phase 3: Institutional Expansion (Months 11-24)</w:t>
      </w:r>
    </w:p>
    <w:p>
      <w:pPr>
        <w:pStyle w:val="FirstParagraph"/>
      </w:pPr>
      <w:r>
        <w:t xml:space="preserve">Pitch mandatory safety training to the Campania Regional Council using data from Naples-specific fire statistics. Create a "Firefighter for Naples" certification for city-approved contractors. Launch a quarterly "Naples Fire Safety Report" published with local press (La Repubblica Napoli) highlighting service impact.</w:t>
      </w:r>
    </w:p>
    <w:bookmarkEnd w:id="27"/>
    <w:bookmarkEnd w:id="28"/>
    <w:bookmarkStart w:id="29" w:name="budget-allocation-350000-total"/>
    <w:p>
      <w:pPr>
        <w:pStyle w:val="Heading2"/>
      </w:pPr>
      <w:r>
        <w:t xml:space="preserve">Budget Allocation (€350,000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Impact Metric</w:t>
            </w:r>
          </w:p>
        </w:tc>
      </w:tr>
      <w:tr>
        <w:tc>
          <w:tcPr/>
          <w:p>
            <w:pPr>
              <w:pStyle w:val="Compact"/>
              <w:jc w:val="left"/>
            </w:pPr>
            <w:r>
              <w:t xml:space="preserve">Community Ambassadors (Naples locals)</w:t>
            </w:r>
          </w:p>
        </w:tc>
        <w:tc>
          <w:tcPr/>
          <w:p>
            <w:pPr>
              <w:pStyle w:val="Compact"/>
              <w:jc w:val="left"/>
            </w:pPr>
            <w:r>
              <w:t xml:space="preserve">€95,000</w:t>
            </w:r>
          </w:p>
        </w:tc>
        <w:tc>
          <w:tcPr/>
          <w:p>
            <w:pPr>
              <w:pStyle w:val="Compact"/>
              <w:jc w:val="left"/>
            </w:pPr>
            <w:r>
              <w:t xml:space="preserve">Safety audits conducted: 320+ businesses</w:t>
            </w:r>
          </w:p>
        </w:tc>
      </w:tr>
      <w:tr>
        <w:tc>
          <w:tcPr/>
          <w:p>
            <w:pPr>
              <w:pStyle w:val="Compact"/>
              <w:jc w:val="left"/>
            </w:pPr>
            <w:r>
              <w:t xml:space="preserve">Digital Campaigns (Neapolitan-language content)</w:t>
            </w:r>
          </w:p>
        </w:tc>
        <w:tc>
          <w:tcPr/>
          <w:p>
            <w:pPr>
              <w:pStyle w:val="Compact"/>
              <w:jc w:val="left"/>
            </w:pPr>
            <w:r>
              <w:t xml:space="preserve">€120,000</w:t>
            </w:r>
          </w:p>
        </w:tc>
        <w:tc>
          <w:tcPr/>
          <w:p>
            <w:pPr>
              <w:pStyle w:val="Compact"/>
              <w:jc w:val="left"/>
            </w:pPr>
            <w:r>
              <w:t xml:space="preserve">Brand reach: 55% of Naples households</w:t>
            </w:r>
          </w:p>
        </w:tc>
      </w:tr>
      <w:tr>
        <w:tc>
          <w:tcPr/>
          <w:p>
            <w:pPr>
              <w:pStyle w:val="Compact"/>
              <w:jc w:val="left"/>
            </w:pPr>
            <w:r>
              <w:t xml:space="preserve">Institutional Partnerships (Vigili del Fuoco, Comune)</w:t>
            </w:r>
          </w:p>
        </w:tc>
        <w:tc>
          <w:tcPr/>
          <w:p>
            <w:pPr>
              <w:pStyle w:val="Compact"/>
              <w:jc w:val="left"/>
            </w:pPr>
            <w:r>
              <w:t xml:space="preserve">€85,000</w:t>
            </w:r>
          </w:p>
        </w:tc>
        <w:tc>
          <w:tcPr/>
          <w:p>
            <w:pPr>
              <w:pStyle w:val="Compact"/>
              <w:jc w:val="left"/>
            </w:pPr>
            <w:r>
              <w:t xml:space="preserve">2 new city ordinances adopted</w:t>
            </w:r>
          </w:p>
        </w:tc>
      </w:tr>
      <w:tr>
        <w:tc>
          <w:tcPr/>
          <w:p>
            <w:pPr>
              <w:pStyle w:val="Compact"/>
              <w:jc w:val="left"/>
            </w:pPr>
            <w:r>
              <w:t xml:space="preserve">Safety Equipment (Naples-specific prototypes)</w:t>
            </w:r>
          </w:p>
        </w:tc>
        <w:tc>
          <w:tcPr/>
          <w:p>
            <w:pPr>
              <w:pStyle w:val="Compact"/>
              <w:jc w:val="left"/>
            </w:pPr>
            <w:r>
              <w:t xml:space="preserve">€50,000</w:t>
            </w:r>
          </w:p>
        </w:tc>
        <w:tc>
          <w:tcPr/>
          <w:p>
            <w:pPr>
              <w:pStyle w:val="Compact"/>
              <w:jc w:val="left"/>
            </w:pPr>
            <w:r>
              <w:t xml:space="preserve">15% reduction in fire risk scores for partner sites</w:t>
            </w:r>
          </w:p>
        </w:tc>
      </w:tr>
    </w:tbl>
    <w:bookmarkEnd w:id="29"/>
    <w:bookmarkStart w:id="30" w:name="kpis-sustainability-metrics"/>
    <w:p>
      <w:pPr>
        <w:pStyle w:val="Heading2"/>
      </w:pPr>
      <w:r>
        <w:t xml:space="preserve">KPIs &amp; Sustainability Metrics</w:t>
      </w:r>
    </w:p>
    <w:p>
      <w:pPr>
        <w:pStyle w:val="FirstParagraph"/>
      </w:pPr>
      <w:r>
        <w:t xml:space="preserve">We measure success through Naples-specific outcomes:</w:t>
      </w:r>
    </w:p>
    <w:p>
      <w:pPr>
        <w:numPr>
          <w:ilvl w:val="0"/>
          <w:numId w:val="1005"/>
        </w:numPr>
        <w:pStyle w:val="Compact"/>
      </w:pPr>
      <w:r>
        <w:rPr>
          <w:bCs/>
          <w:b/>
        </w:rPr>
        <w:t xml:space="preserve">Public Safety:</w:t>
      </w:r>
      <w:r>
        <w:t xml:space="preserve"> </w:t>
      </w:r>
      <w:r>
        <w:t xml:space="preserve">30% decrease in fire-related tourism disruptions (measured by Comune di Napoli)</w:t>
      </w:r>
    </w:p>
    <w:p>
      <w:pPr>
        <w:numPr>
          <w:ilvl w:val="0"/>
          <w:numId w:val="1005"/>
        </w:numPr>
        <w:pStyle w:val="Compact"/>
      </w:pPr>
      <w:r>
        <w:rPr>
          <w:bCs/>
          <w:b/>
        </w:rPr>
        <w:t xml:space="preserve">Community Trust:</w:t>
      </w:r>
      <w:r>
        <w:t xml:space="preserve"> </w:t>
      </w:r>
      <w:r>
        <w:t xml:space="preserve">4.7/5 average rating from Neapolitan business owners on safety service quality</w:t>
      </w:r>
    </w:p>
    <w:p>
      <w:pPr>
        <w:numPr>
          <w:ilvl w:val="0"/>
          <w:numId w:val="1005"/>
        </w:numPr>
        <w:pStyle w:val="Compact"/>
      </w:pPr>
      <w:r>
        <w:rPr>
          <w:bCs/>
          <w:b/>
        </w:rPr>
        <w:t xml:space="preserve">Economic Impact:</w:t>
      </w:r>
      <w:r>
        <w:t xml:space="preserve"> </w:t>
      </w:r>
      <w:r>
        <w:t xml:space="preserve">€120,000+ in annual savings for businesses via reduced insurance premiums</w:t>
      </w:r>
    </w:p>
    <w:p>
      <w:pPr>
        <w:pStyle w:val="FirstParagraph"/>
      </w:pPr>
      <w:r>
        <w:t xml:space="preserve">Sustainability is embedded through Naples’ municipal partnerships. 35% of our revenue will fund Vigili del Fuoco training for youth, ensuring long-term community ownership of fire safety—a direct alignment with Italy Naples’ cultural values where collective responsibility ("solidarietà") is paramount.</w:t>
      </w:r>
    </w:p>
    <w:bookmarkEnd w:id="30"/>
    <w:bookmarkStart w:id="31" w:name="X9869c24676c28a76c827a6170e68d2325c73ca0"/>
    <w:p>
      <w:pPr>
        <w:pStyle w:val="Heading2"/>
      </w:pPr>
      <w:r>
        <w:t xml:space="preserve">Conclusion: Firefighter as Naples' Cultural Guardian</w:t>
      </w:r>
    </w:p>
    <w:p>
      <w:pPr>
        <w:pStyle w:val="FirstParagraph"/>
      </w:pPr>
      <w:r>
        <w:t xml:space="preserve">This Marketing Plan transcends commercial objectives to become a civic mission. By anchoring "Firefighter" in the heart of Italy Naples—through linguistic authenticity, historical sensitivity, and municipal collaboration—we transform fire safety from a compliance task into a source of local pride. As Naples’ tourism rebounds post-pandemic, our service becomes indispensable: protecting not just buildings, but the very soul of this city. The "Firefighter" brand will resonate as deeply in Naples’ piazzas as its famous pizza—trusted, essential, and unmistakably Neapolitan.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Firefighter Safety Services in Italy Naples</dc:title>
  <dc:creator/>
  <dc:language>en</dc:language>
  <cp:keywords/>
  <dcterms:created xsi:type="dcterms:W3CDTF">2026-07-22T23:34:18Z</dcterms:created>
  <dcterms:modified xsi:type="dcterms:W3CDTF">2026-07-22T23:34:18Z</dcterms:modified>
</cp:coreProperties>
</file>

<file path=docProps/custom.xml><?xml version="1.0" encoding="utf-8"?>
<Properties xmlns="http://schemas.openxmlformats.org/officeDocument/2006/custom-properties" xmlns:vt="http://schemas.openxmlformats.org/officeDocument/2006/docPropsVTypes"/>
</file>