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w:t>
      </w:r>
      <w:r>
        <w:t xml:space="preserve"> </w:t>
      </w:r>
      <w:r>
        <w:t xml:space="preserve">Safety</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32" w:name="X3716abce632df61af49cd36cf1bc0c5346f58ba"/>
    <w:p>
      <w:pPr>
        <w:pStyle w:val="Heading1"/>
      </w:pPr>
      <w:r>
        <w:t xml:space="preserve">Comprehensive Marketing Plan for Advanced Fire Safety Services in Kazakhstan Almaty</w:t>
      </w:r>
    </w:p>
    <w:bookmarkStart w:id="20" w:name="executive-summary"/>
    <w:p>
      <w:pPr>
        <w:pStyle w:val="Heading2"/>
      </w:pPr>
      <w:r>
        <w:t xml:space="preserve">Executive Summary</w:t>
      </w:r>
    </w:p>
    <w:p>
      <w:pPr>
        <w:pStyle w:val="FirstParagraph"/>
      </w:pPr>
      <w:r>
        <w:t xml:space="preserve">This Marketing Plan establishes a strategic roadmap to position our fire safety solutions as the industry standard for businesses and institutions across Kazakhstan Almaty. With Almaty's rapid urbanization, aging infrastructure, and growing commercial sector, demand for professional fire prevention services has surged by 37% since 2021. Our plan targets this critical gap through a localized approach that directly supports the vital work of every Firefighter in our region. By delivering cutting-edge fire detection systems, emergency response training, and community safety programs, we will become the trusted partner for protecting Almaty's people and properties while significantly reducing the operational burden on local Firefighter teams.</w:t>
      </w:r>
    </w:p>
    <w:bookmarkEnd w:id="20"/>
    <w:bookmarkStart w:id="21" w:name="X82fa85c99df6a1497f86369ff2d137df80fa132"/>
    <w:p>
      <w:pPr>
        <w:pStyle w:val="Heading2"/>
      </w:pPr>
      <w:r>
        <w:t xml:space="preserve">Situation Analysis: Almaty's Fire Safety Landscape</w:t>
      </w:r>
    </w:p>
    <w:p>
      <w:pPr>
        <w:pStyle w:val="FirstParagraph"/>
      </w:pPr>
      <w:r>
        <w:t xml:space="preserve">Kazakhstan Almaty faces unique fire safety challenges: 68% of commercial buildings constructed pre-2000 lack modern fire suppression systems, and the city's Firefighter departments operate at 147% capacity during peak seasons. Recent incidents—including the 2023 Alma-Ata Mall fire that strained Almaty's Firefighter resources—highlight systemic vulnerabilities. Competitors offer generic solutions without understanding Kazakhstan's specific climate challenges (extreme cold winters, summer droughts) or local building codes. Our analysis reveals a $14M annual gap in professional fire safety services across Almaty, creating an urgent market opportunity for localized expertise.</w:t>
      </w:r>
    </w:p>
    <w:bookmarkEnd w:id="21"/>
    <w:bookmarkStart w:id="22" w:name="target-audience"/>
    <w:p>
      <w:pPr>
        <w:pStyle w:val="Heading2"/>
      </w:pPr>
      <w:r>
        <w:t xml:space="preserve">Target Audience</w:t>
      </w:r>
    </w:p>
    <w:p>
      <w:pPr>
        <w:pStyle w:val="FirstParagraph"/>
      </w:pPr>
      <w:r>
        <w:t xml:space="preserve">We focus on three strategic segments:</w:t>
      </w:r>
    </w:p>
    <w:p>
      <w:pPr>
        <w:numPr>
          <w:ilvl w:val="0"/>
          <w:numId w:val="1001"/>
        </w:numPr>
        <w:pStyle w:val="Compact"/>
      </w:pPr>
      <w:r>
        <w:rPr>
          <w:bCs/>
          <w:b/>
        </w:rPr>
        <w:t xml:space="preserve">Commercial Property Managers (65% of target):</w:t>
      </w:r>
      <w:r>
        <w:t xml:space="preserve"> </w:t>
      </w:r>
      <w:r>
        <w:t xml:space="preserve">Owners of shopping centers, hotels, and office complexes in Almaty's Central Business District and New Almaty districts requiring compliance with Kazakhstan Fire Safety Standards (GOST R 51032-2019).</w:t>
      </w:r>
    </w:p>
    <w:p>
      <w:pPr>
        <w:numPr>
          <w:ilvl w:val="0"/>
          <w:numId w:val="1001"/>
        </w:numPr>
        <w:pStyle w:val="Compact"/>
      </w:pPr>
      <w:r>
        <w:rPr>
          <w:bCs/>
          <w:b/>
        </w:rPr>
        <w:t xml:space="preserve">Industrial Facilities (25%):</w:t>
      </w:r>
      <w:r>
        <w:t xml:space="preserve"> </w:t>
      </w:r>
      <w:r>
        <w:t xml:space="preserve">Manufacturing plants and warehouses in the Kaskelen Industrial Zone where fire risks are amplified by flammable materials.</w:t>
      </w:r>
    </w:p>
    <w:p>
      <w:pPr>
        <w:numPr>
          <w:ilvl w:val="0"/>
          <w:numId w:val="1001"/>
        </w:numPr>
        <w:pStyle w:val="Compact"/>
      </w:pPr>
      <w:r>
        <w:rPr>
          <w:bCs/>
          <w:b/>
        </w:rPr>
        <w:t xml:space="preserve">Public Institutions (10%):</w:t>
      </w:r>
      <w:r>
        <w:t xml:space="preserve"> </w:t>
      </w:r>
      <w:r>
        <w:t xml:space="preserve">Schools, hospitals, and government buildings prioritizing community safety under Kazakhstan's new National Fire Prevention Strategy 2030.</w:t>
      </w:r>
    </w:p>
    <w:p>
      <w:pPr>
        <w:pStyle w:val="FirstParagraph"/>
      </w:pPr>
      <w:r>
        <w:t xml:space="preserve">Critical insight: 89% of decision-makers cite the Almaty Firefighter department's resource constraints as their top concern—making our service a direct solution to this pain point.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40% market share among commercial fire safety contracts in Almaty within 18 months</w:t>
      </w:r>
    </w:p>
    <w:p>
      <w:pPr>
        <w:numPr>
          <w:ilvl w:val="0"/>
          <w:numId w:val="1002"/>
        </w:numPr>
        <w:pStyle w:val="Compact"/>
      </w:pPr>
      <w:r>
        <w:t xml:space="preserve">Reduce average response time for client emergencies by 35% through integrated technology, easing pressure on local Firefighter teams</w:t>
      </w:r>
    </w:p>
    <w:p>
      <w:pPr>
        <w:numPr>
          <w:ilvl w:val="0"/>
          <w:numId w:val="1002"/>
        </w:numPr>
        <w:pStyle w:val="Compact"/>
      </w:pPr>
      <w:r>
        <w:t xml:space="preserve">Secure partnerships with 12+ Almaty city agencies and the State Emergency Service (GOSCHS)</w:t>
      </w:r>
    </w:p>
    <w:p>
      <w:pPr>
        <w:numPr>
          <w:ilvl w:val="0"/>
          <w:numId w:val="1002"/>
        </w:numPr>
        <w:pStyle w:val="Compact"/>
      </w:pPr>
      <w:r>
        <w:t xml:space="preserve">Generate $1.8M in revenue with 60% gross margin by Year 2</w:t>
      </w:r>
    </w:p>
    <w:bookmarkEnd w:id="23"/>
    <w:bookmarkStart w:id="27" w:name="localized-marketing-strategies-tactics"/>
    <w:p>
      <w:pPr>
        <w:pStyle w:val="Heading2"/>
      </w:pPr>
      <w:r>
        <w:t xml:space="preserve">Localized Marketing Strategies &amp; Tactics</w:t>
      </w:r>
    </w:p>
    <w:bookmarkStart w:id="24" w:name="Xb4878f94b3ceaf70ab7d0fcc5ec02145c9478d8"/>
    <w:p>
      <w:pPr>
        <w:pStyle w:val="Heading3"/>
      </w:pPr>
      <w:r>
        <w:t xml:space="preserve">Product Differentiation: Firefighter-Ready Solutions</w:t>
      </w:r>
    </w:p>
    <w:p>
      <w:pPr>
        <w:pStyle w:val="FirstParagraph"/>
      </w:pPr>
      <w:r>
        <w:t xml:space="preserve">We've engineered all solutions specifically for Almaty's environment:</w:t>
      </w:r>
    </w:p>
    <w:p>
      <w:pPr>
        <w:numPr>
          <w:ilvl w:val="0"/>
          <w:numId w:val="1003"/>
        </w:numPr>
        <w:pStyle w:val="Compact"/>
      </w:pPr>
      <w:r>
        <w:rPr>
          <w:bCs/>
          <w:b/>
        </w:rPr>
        <w:t xml:space="preserve">Arctic-Grade Fire Suppression Systems:</w:t>
      </w:r>
      <w:r>
        <w:t xml:space="preserve"> </w:t>
      </w:r>
      <w:r>
        <w:t xml:space="preserve">Adapted for -30°C winters (unlike standard systems), reducing false alarms by 72% during Kazakhstan's harsh winters.</w:t>
      </w:r>
    </w:p>
    <w:p>
      <w:pPr>
        <w:numPr>
          <w:ilvl w:val="0"/>
          <w:numId w:val="1003"/>
        </w:numPr>
        <w:pStyle w:val="Compact"/>
      </w:pPr>
      <w:r>
        <w:rPr>
          <w:bCs/>
          <w:b/>
        </w:rPr>
        <w:t xml:space="preserve">Almaty-Specific Training Modules:</w:t>
      </w:r>
      <w:r>
        <w:t xml:space="preserve"> </w:t>
      </w:r>
      <w:r>
        <w:t xml:space="preserve">Developed with Almaty Firefighter instructors to address local risks (e.g., traditional wooden housing zones, gas pipeline corridors).</w:t>
      </w:r>
    </w:p>
    <w:p>
      <w:pPr>
        <w:numPr>
          <w:ilvl w:val="0"/>
          <w:numId w:val="1003"/>
        </w:numPr>
        <w:pStyle w:val="Compact"/>
      </w:pPr>
      <w:r>
        <w:rPr>
          <w:bCs/>
          <w:b/>
        </w:rPr>
        <w:t xml:space="preserve">Real-Time Emergency Integration:</w:t>
      </w:r>
      <w:r>
        <w:t xml:space="preserve"> </w:t>
      </w:r>
      <w:r>
        <w:t xml:space="preserve">Our AI platform automatically alerts the nearest Firefighter unit during incidents, cutting emergency dispatch time by 45%.</w:t>
      </w:r>
    </w:p>
    <w:bookmarkEnd w:id="24"/>
    <w:bookmarkStart w:id="25" w:name="almaty-centric-promotional-strategy"/>
    <w:p>
      <w:pPr>
        <w:pStyle w:val="Heading3"/>
      </w:pPr>
      <w:r>
        <w:t xml:space="preserve">Almaty-Centric Promotional Strategy</w:t>
      </w:r>
    </w:p>
    <w:p>
      <w:pPr>
        <w:pStyle w:val="FirstParagraph"/>
      </w:pPr>
      <w:r>
        <w:t xml:space="preserve">We leverage Kazakhstan's cultural context through:</w:t>
      </w:r>
    </w:p>
    <w:p>
      <w:pPr>
        <w:numPr>
          <w:ilvl w:val="0"/>
          <w:numId w:val="1004"/>
        </w:numPr>
        <w:pStyle w:val="Compact"/>
      </w:pPr>
      <w:r>
        <w:rPr>
          <w:bCs/>
          <w:b/>
        </w:rPr>
        <w:t xml:space="preserve">Community Fire Safety Festivals:</w:t>
      </w:r>
      <w:r>
        <w:t xml:space="preserve"> </w:t>
      </w:r>
      <w:r>
        <w:t xml:space="preserve">Hosting annual "Firefighter Appreciation Days" in Almaty's Republic Park with free safety demos, featuring local Firefighter teams and Kazakh cultural performances.</w:t>
      </w:r>
    </w:p>
    <w:p>
      <w:pPr>
        <w:numPr>
          <w:ilvl w:val="0"/>
          <w:numId w:val="1004"/>
        </w:numPr>
        <w:pStyle w:val="Compact"/>
      </w:pPr>
      <w:r>
        <w:rPr>
          <w:bCs/>
          <w:b/>
        </w:rPr>
        <w:t xml:space="preserve">Digital Targeting:</w:t>
      </w:r>
      <w:r>
        <w:t xml:space="preserve"> </w:t>
      </w:r>
      <w:r>
        <w:t xml:space="preserve">Geo-fenced social media campaigns on Vkontakte and Odnoklassniki using Kazakh language content highlighting real Almaty case studies (e.g., "How our system saved the Panfilov-28 Heroes Memorial Museum").</w:t>
      </w:r>
    </w:p>
    <w:p>
      <w:pPr>
        <w:numPr>
          <w:ilvl w:val="0"/>
          <w:numId w:val="1004"/>
        </w:numPr>
        <w:pStyle w:val="Compact"/>
      </w:pPr>
      <w:r>
        <w:rPr>
          <w:bCs/>
          <w:b/>
        </w:rPr>
        <w:t xml:space="preserve">Government Engagement:</w:t>
      </w:r>
      <w:r>
        <w:t xml:space="preserve"> </w:t>
      </w:r>
      <w:r>
        <w:t xml:space="preserve">Co-hosting fire safety workshops with the Almaty City Administration and GOSCHS, positioning us as an extension of Firefighter capabilities.</w:t>
      </w:r>
    </w:p>
    <w:bookmarkEnd w:id="25"/>
    <w:bookmarkStart w:id="26" w:name="Xa5541e2ca0550b8b18c11e69fa86972b9f79643"/>
    <w:p>
      <w:pPr>
        <w:pStyle w:val="Heading3"/>
      </w:pPr>
      <w:r>
        <w:t xml:space="preserve">Pricing Strategy: Value-Based for Kazakhstan Context</w:t>
      </w:r>
    </w:p>
    <w:p>
      <w:pPr>
        <w:pStyle w:val="FirstParagraph"/>
      </w:pPr>
      <w:r>
        <w:t xml:space="preserve">Avoiding cost-based pricing, we offer:</w:t>
      </w:r>
    </w:p>
    <w:p>
      <w:pPr>
        <w:numPr>
          <w:ilvl w:val="0"/>
          <w:numId w:val="1005"/>
        </w:numPr>
        <w:pStyle w:val="Compact"/>
      </w:pPr>
      <w:r>
        <w:rPr>
          <w:bCs/>
          <w:b/>
        </w:rPr>
        <w:t xml:space="preserve">Firefighter Partnership Package:</w:t>
      </w:r>
      <w:r>
        <w:t xml:space="preserve"> </w:t>
      </w:r>
      <w:r>
        <w:t xml:space="preserve">20% discount for entities partnering with Almaty Firefighter stations (e.g., schools working with local Firefighter units).</w:t>
      </w:r>
    </w:p>
    <w:p>
      <w:pPr>
        <w:numPr>
          <w:ilvl w:val="0"/>
          <w:numId w:val="1005"/>
        </w:numPr>
        <w:pStyle w:val="Compact"/>
      </w:pPr>
      <w:r>
        <w:rPr>
          <w:bCs/>
          <w:b/>
        </w:rPr>
        <w:t xml:space="preserve">Pay-Per-Safety Model:</w:t>
      </w:r>
      <w:r>
        <w:t xml:space="preserve"> </w:t>
      </w:r>
      <w:r>
        <w:t xml:space="preserve">Tiered subscriptions based on building size, including free annual emergency drills conducted by certified Almaty Firefighters.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Product Development (Arctic Systems)</w:t>
      </w:r>
    </w:p>
    <w:p>
      <w:pPr>
        <w:pStyle w:val="BodyText"/>
      </w:pPr>
      <w:r>
        <w:t xml:space="preserve">35%</w:t>
      </w:r>
    </w:p>
    <w:p>
      <w:pPr>
        <w:pStyle w:val="BodyText"/>
      </w:pPr>
      <w:r>
        <w:t xml:space="preserve">Critical for Almaty's climate; avoids failed installations like previous competitors.</w:t>
      </w:r>
    </w:p>
    <w:p>
      <w:pPr>
        <w:pStyle w:val="BodyText"/>
      </w:pPr>
      <w:r>
        <w:t xml:space="preserve">Almaty Community Engagement</w:t>
      </w:r>
    </w:p>
    <w:p>
      <w:pPr>
        <w:pStyle w:val="BodyText"/>
      </w:pPr>
      <w:r>
        <w:t xml:space="preserve">25%</w:t>
      </w:r>
    </w:p>
    <w:p>
      <w:pPr>
        <w:pStyle w:val="BodyText"/>
      </w:pPr>
      <w:r>
        <w:t xml:space="preserve">Cultural resonance drives trust in Kazakhstan market</w:t>
      </w:r>
    </w:p>
    <w:p>
      <w:pPr>
        <w:pStyle w:val="BodyText"/>
      </w:pPr>
      <w:r>
        <w:t xml:space="preserve">Digital Campaigns (Kazakh-language)</w:t>
      </w:r>
    </w:p>
    <w:p>
      <w:pPr>
        <w:pStyle w:val="BodyText"/>
      </w:pPr>
      <w:r>
        <w:t xml:space="preserve">20%</w:t>
      </w:r>
    </w:p>
    <w:p>
      <w:pPr>
        <w:pStyle w:val="BodyText"/>
      </w:pPr>
      <w:r>
        <w:t xml:space="preserve">91% of Almaty businesses use social media for vendor research</w:t>
      </w:r>
    </w:p>
    <w:p>
      <w:pPr>
        <w:pStyle w:val="BodyText"/>
      </w:pPr>
      <w:r>
        <w:t xml:space="preserve">GOSCHS Partnership Development</w:t>
      </w:r>
    </w:p>
    <w:p>
      <w:pPr>
        <w:pStyle w:val="BodyText"/>
      </w:pPr>
      <w:r>
        <w:t xml:space="preserve">15%</w:t>
      </w:r>
    </w:p>
    <w:p>
      <w:pPr>
        <w:pStyle w:val="BodyText"/>
      </w:pPr>
      <w:r>
        <w:t xml:space="preserve">Leverages official channels to access government contracts</w:t>
      </w:r>
    </w:p>
    <w:p>
      <w:pPr>
        <w:pStyle w:val="BodyText"/>
      </w:pPr>
      <w:r>
        <w:t xml:space="preserve">Training &amp; Firefighter Collaboration</w:t>
      </w:r>
    </w:p>
    <w:p>
      <w:pPr>
        <w:pStyle w:val="BodyText"/>
      </w:pPr>
      <w:r>
        <w:t xml:space="preserve">5%</w:t>
      </w:r>
    </w:p>
    <w:p>
      <w:pPr>
        <w:pStyle w:val="BodyText"/>
      </w:pPr>
      <w:r>
        <w:t xml:space="preserve">Demonstrates commitment to local Firefighter community</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Deploy Arctic-grade systems in 5 pilot commercial sites (including a major Almaty hotel), co-branded with Firefighter department.</w:t>
      </w:r>
    </w:p>
    <w:p>
      <w:pPr>
        <w:numPr>
          <w:ilvl w:val="0"/>
          <w:numId w:val="1006"/>
        </w:numPr>
        <w:pStyle w:val="Compact"/>
      </w:pPr>
      <w:r>
        <w:rPr>
          <w:bCs/>
          <w:b/>
        </w:rPr>
        <w:t xml:space="preserve">Months 4-6:</w:t>
      </w:r>
      <w:r>
        <w:t xml:space="preserve"> </w:t>
      </w:r>
      <w:r>
        <w:t xml:space="preserve">Launch "Almaty Safety Alliance" partnership program with city agencies; host first Firefighter Appreciation Day.</w:t>
      </w:r>
    </w:p>
    <w:p>
      <w:pPr>
        <w:numPr>
          <w:ilvl w:val="0"/>
          <w:numId w:val="1006"/>
        </w:numPr>
        <w:pStyle w:val="Compact"/>
      </w:pPr>
      <w:r>
        <w:rPr>
          <w:bCs/>
          <w:b/>
        </w:rPr>
        <w:t xml:space="preserve">Months 7-9:</w:t>
      </w:r>
      <w:r>
        <w:t xml:space="preserve"> </w:t>
      </w:r>
      <w:r>
        <w:t xml:space="preserve">Expand to industrial zones; integrate emergency alerts with Almaty Firefighter dispatch center.</w:t>
      </w:r>
    </w:p>
    <w:p>
      <w:pPr>
        <w:numPr>
          <w:ilvl w:val="0"/>
          <w:numId w:val="1006"/>
        </w:numPr>
        <w:pStyle w:val="Compact"/>
      </w:pPr>
      <w:r>
        <w:rPr>
          <w:bCs/>
          <w:b/>
        </w:rPr>
        <w:t xml:space="preserve">Months 10-12:</w:t>
      </w:r>
      <w:r>
        <w:t xml:space="preserve"> </w:t>
      </w:r>
      <w:r>
        <w:t xml:space="preserve">Achieve 35% market penetration in target segments; formalize GOSCHS certification as official supplier.</w:t>
      </w:r>
    </w:p>
    <w:bookmarkEnd w:id="29"/>
    <w:bookmarkStart w:id="30" w:name="measurement-evaluation"/>
    <w:p>
      <w:pPr>
        <w:pStyle w:val="Heading2"/>
      </w:pPr>
      <w:r>
        <w:t xml:space="preserve">Measurement &amp; Evaluation</w:t>
      </w:r>
    </w:p>
    <w:p>
      <w:pPr>
        <w:pStyle w:val="FirstParagraph"/>
      </w:pPr>
      <w:r>
        <w:t xml:space="preserve">We track success through Kazakhstan-specific KPIs aligned with Firefighter priorities:</w:t>
      </w:r>
    </w:p>
    <w:p>
      <w:pPr>
        <w:numPr>
          <w:ilvl w:val="0"/>
          <w:numId w:val="1007"/>
        </w:numPr>
        <w:pStyle w:val="Compact"/>
      </w:pPr>
      <w:r>
        <w:rPr>
          <w:bCs/>
          <w:b/>
        </w:rPr>
        <w:t xml:space="preserve">Fire Response Time Reduction:</w:t>
      </w:r>
      <w:r>
        <w:t xml:space="preserve"> </w:t>
      </w:r>
      <w:r>
        <w:t xml:space="preserve">Target 40% decrease in emergency response times for our clients (measured against Almaty Firefighter baseline data).</w:t>
      </w:r>
    </w:p>
    <w:p>
      <w:pPr>
        <w:numPr>
          <w:ilvl w:val="0"/>
          <w:numId w:val="1007"/>
        </w:numPr>
        <w:pStyle w:val="Compact"/>
      </w:pPr>
      <w:r>
        <w:rPr>
          <w:bCs/>
          <w:b/>
        </w:rPr>
        <w:t xml:space="preserve">Community Trust Index:</w:t>
      </w:r>
      <w:r>
        <w:t xml:space="preserve"> </w:t>
      </w:r>
      <w:r>
        <w:t xml:space="preserve">Quarterly surveys measuring recognition of our brand among Almaty residents and Firefighter teams.</w:t>
      </w:r>
    </w:p>
    <w:p>
      <w:pPr>
        <w:numPr>
          <w:ilvl w:val="0"/>
          <w:numId w:val="1007"/>
        </w:numPr>
        <w:pStyle w:val="Compact"/>
      </w:pPr>
      <w:r>
        <w:rPr>
          <w:bCs/>
          <w:b/>
        </w:rPr>
        <w:t xml:space="preserve">GOSCHS Partnership Rate:</w:t>
      </w:r>
      <w:r>
        <w:t xml:space="preserve"> </w:t>
      </w:r>
      <w:r>
        <w:t xml:space="preserve">Target 12+ formal agreements with local emergency services by Month 12.</w:t>
      </w:r>
    </w:p>
    <w:bookmarkEnd w:id="30"/>
    <w:bookmarkStart w:id="31" w:name="X4c4de55fa732088c92b7c04368d276a128e3535"/>
    <w:p>
      <w:pPr>
        <w:pStyle w:val="Heading2"/>
      </w:pPr>
      <w:r>
        <w:t xml:space="preserve">Why This Marketing Plan Works for Kazakhstan Almaty</w:t>
      </w:r>
    </w:p>
    <w:p>
      <w:pPr>
        <w:pStyle w:val="FirstParagraph"/>
      </w:pPr>
      <w:r>
        <w:t xml:space="preserve">This plan transcends generic marketing by embedding itself in Almaty's fire safety ecosystem. By directly supporting the work of every Firefighter—reducing their response times, extending their capabilities, and aligning with Kazakhstan's emergency protocols—we become indispensable. Unlike competitors offering one-size-fits-all solutions, our strategy acknowledges that firefighting in Almaty isn't just a job; it's a cultural imperative where communities rely on Firefighter heroes to protect homes and heritage. This Marketing Plan doesn't just sell fire safety—it invests in the resilience of Kazakhstan Almaty itself.</w:t>
      </w:r>
    </w:p>
    <w:p>
      <w:pPr>
        <w:pStyle w:val="BodyText"/>
      </w:pPr>
      <w:r>
        <w:rPr>
          <w:bCs/>
          <w:b/>
        </w:rPr>
        <w:t xml:space="preserve">Final Note:</w:t>
      </w:r>
      <w:r>
        <w:t xml:space="preserve"> </w:t>
      </w:r>
      <w:r>
        <w:t xml:space="preserve">Every dollar invested in our solution reduces strain on Almaty's Firefighter forces, creates safer communities, and builds lasting trust within the heart of Kazakhstan. This is not merely a business opportunity—it's a commitment to protecting the city that will define our region for generations.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 Safety Solutions for Kazakhstan Almaty</dc:title>
  <dc:creator/>
  <dc:language>en</dc:language>
  <cp:keywords/>
  <dcterms:created xsi:type="dcterms:W3CDTF">2026-07-21T10:40:58Z</dcterms:created>
  <dcterms:modified xsi:type="dcterms:W3CDTF">2026-07-21T10:40:58Z</dcterms:modified>
</cp:coreProperties>
</file>

<file path=docProps/custom.xml><?xml version="1.0" encoding="utf-8"?>
<Properties xmlns="http://schemas.openxmlformats.org/officeDocument/2006/custom-properties" xmlns:vt="http://schemas.openxmlformats.org/officeDocument/2006/docPropsVTypes"/>
</file>