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8587cae5dc6154e572c7988907503743ca8e7d7"/>
    <w:p>
      <w:pPr>
        <w:pStyle w:val="Heading1"/>
      </w:pPr>
      <w:r>
        <w:t xml:space="preserve">Comprehensive Marketing Plan for Firefighter Services: Elevating Safety in Nigeria Lagos</w:t>
      </w:r>
    </w:p>
    <w:bookmarkStart w:id="20" w:name="executive-summary"/>
    <w:p>
      <w:pPr>
        <w:pStyle w:val="Heading2"/>
      </w:pPr>
      <w:r>
        <w:t xml:space="preserve">Executive Summary</w:t>
      </w:r>
    </w:p>
    <w:p>
      <w:pPr>
        <w:pStyle w:val="FirstParagraph"/>
      </w:pPr>
      <w:r>
        <w:t xml:space="preserve">This Marketing Plan outlines a strategic roadmap to establish and promote premium firefighter services across Nigeria's most populous city, Lagos. With rapid urbanization accelerating fire risks in Lagos' dense residential zones, industrial corridors, and commercial hubs, our initiative addresses critical gaps in emergency response infrastructure. By positioning our organization as the leading proactive firefighter service provider in Nigeria Lagos, we target a 35% market penetration within five years while saving lives and protecting property valued at over ₦12 billion annually. This plan integrates community engagement with digital innovation to transform fire safety culture in Nigeria's economic epicenter.</w:t>
      </w:r>
    </w:p>
    <w:bookmarkEnd w:id="20"/>
    <w:bookmarkStart w:id="21" w:name="Xd31bc99db6814c5cd46a4a188893378ab0a852a"/>
    <w:p>
      <w:pPr>
        <w:pStyle w:val="Heading2"/>
      </w:pPr>
      <w:r>
        <w:t xml:space="preserve">Situation Analysis: Fire Safety Landscape in Nigeria Lagos</w:t>
      </w:r>
    </w:p>
    <w:p>
      <w:pPr>
        <w:pStyle w:val="FirstParagraph"/>
      </w:pPr>
      <w:r>
        <w:t xml:space="preserve">Lagos State faces a fire emergency every 15 minutes according to the Nigerian Civil Defence Corps (NCDC), with over 40% of incidents occurring in informal settlements where firefighting access remains critically limited. Current firefighter resources are concentrated in central business districts, leaving high-risk areas like Surulere, Mushin, and Makoko underserved. A recent Lagos State Fire Service audit reveals only 27 fire stations cover a metropolis of 21 million people – far below the WHO-recommended standard. This infrastructure gap creates a massive market opportunity for specialized firefighter services that prioritize rapid response (within 10 minutes) and community-focused prevention programs.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Clients:</w:t>
      </w:r>
      <w:r>
        <w:t xml:space="preserve"> </w:t>
      </w:r>
      <w:r>
        <w:t xml:space="preserve">Multinational corporations (e.g., Dangote Group, MTN), shopping malls, and warehouses requiring 24/7 firefighter support contracts. Priority focus on industries with high fire risk (chemical plants, oil terminals).</w:t>
      </w:r>
    </w:p>
    <w:p>
      <w:pPr>
        <w:numPr>
          <w:ilvl w:val="0"/>
          <w:numId w:val="1001"/>
        </w:numPr>
        <w:pStyle w:val="Compact"/>
      </w:pPr>
      <w:r>
        <w:rPr>
          <w:bCs/>
          <w:b/>
        </w:rPr>
        <w:t xml:space="preserve">Residential Communities:</w:t>
      </w:r>
      <w:r>
        <w:t xml:space="preserve"> </w:t>
      </w:r>
      <w:r>
        <w:t xml:space="preserve">Affluent neighborhoods (Lekki, Victoria Island) demanding premium fire prevention packages; informal settlements needing subsidized community firefighter training.</w:t>
      </w:r>
    </w:p>
    <w:p>
      <w:pPr>
        <w:numPr>
          <w:ilvl w:val="0"/>
          <w:numId w:val="1001"/>
        </w:numPr>
        <w:pStyle w:val="Compact"/>
      </w:pPr>
      <w:r>
        <w:rPr>
          <w:bCs/>
          <w:b/>
        </w:rPr>
        <w:t xml:space="preserve">Government Partnerships:</w:t>
      </w:r>
      <w:r>
        <w:t xml:space="preserve"> </w:t>
      </w:r>
      <w:r>
        <w:t xml:space="preserve">Lagos State Fire Service and Emergency Management Agency (LASFEMA) for joint response initiatives and public awareness campaigns.</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70% brand recognition among Lagos commercial property owners within 18 months</w:t>
      </w:r>
    </w:p>
    <w:p>
      <w:pPr>
        <w:numPr>
          <w:ilvl w:val="0"/>
          <w:numId w:val="1002"/>
        </w:numPr>
        <w:pStyle w:val="Compact"/>
      </w:pPr>
      <w:r>
        <w:t xml:space="preserve">Secure 15 strategic government contracts with Lagos State agencies</w:t>
      </w:r>
    </w:p>
    <w:p>
      <w:pPr>
        <w:numPr>
          <w:ilvl w:val="0"/>
          <w:numId w:val="1002"/>
        </w:numPr>
        <w:pStyle w:val="Compact"/>
      </w:pPr>
      <w:r>
        <w:t xml:space="preserve">Reduce fire response time to under 8 minutes across all service zones</w:t>
      </w:r>
    </w:p>
    <w:p>
      <w:pPr>
        <w:numPr>
          <w:ilvl w:val="0"/>
          <w:numId w:val="1002"/>
        </w:numPr>
        <w:pStyle w:val="Compact"/>
      </w:pPr>
      <w:r>
        <w:t xml:space="preserve">Train 5,000 Lagos residents in basic fire prevention by Year Two</w:t>
      </w:r>
    </w:p>
    <w:bookmarkEnd w:id="23"/>
    <w:bookmarkStart w:id="28" w:name="core-marketing-strategies-tactics"/>
    <w:p>
      <w:pPr>
        <w:pStyle w:val="Heading2"/>
      </w:pPr>
      <w:r>
        <w:t xml:space="preserve">Core Marketing Strategies &amp; Tactics</w:t>
      </w:r>
    </w:p>
    <w:bookmarkStart w:id="24" w:name="Xcb11286dbfdb4030f22fbe310d905f291ca3b38"/>
    <w:p>
      <w:pPr>
        <w:pStyle w:val="Heading3"/>
      </w:pPr>
      <w:r>
        <w:t xml:space="preserve">1. Hyper-Local Firefighter Branding &amp; Community Trust Building</w:t>
      </w:r>
    </w:p>
    <w:p>
      <w:pPr>
        <w:pStyle w:val="FirstParagraph"/>
      </w:pPr>
      <w:r>
        <w:t xml:space="preserve">We reject generic marketing tactics. Our "Lagos Strong" campaign features local firefighter heroes from diverse neighborhoods, highlighting their work in places like Ajegunle and Ikorodu. This includes:</w:t>
      </w:r>
    </w:p>
    <w:p>
      <w:pPr>
        <w:numPr>
          <w:ilvl w:val="0"/>
          <w:numId w:val="1003"/>
        </w:numPr>
        <w:pStyle w:val="Compact"/>
      </w:pPr>
      <w:r>
        <w:t xml:space="preserve">Monthly free fire safety workshops in community centers (e.g., Ikeja GRA, Oshodi)</w:t>
      </w:r>
    </w:p>
    <w:p>
      <w:pPr>
        <w:numPr>
          <w:ilvl w:val="0"/>
          <w:numId w:val="1003"/>
        </w:numPr>
        <w:pStyle w:val="Compact"/>
      </w:pPr>
      <w:r>
        <w:t xml:space="preserve">Sponsored "Firefighter for a Day" programs at Lagos schools</w:t>
      </w:r>
    </w:p>
    <w:p>
      <w:pPr>
        <w:numPr>
          <w:ilvl w:val="0"/>
          <w:numId w:val="1003"/>
        </w:numPr>
        <w:pStyle w:val="Compact"/>
      </w:pPr>
      <w:r>
        <w:t xml:space="preserve">Collaboration with popular Lagos influencers like Bovi and Yemi Alade for safety advocacy</w:t>
      </w:r>
    </w:p>
    <w:bookmarkEnd w:id="24"/>
    <w:bookmarkStart w:id="25" w:name="X7141705cd064f2f0340f9aaae20312f431fe308"/>
    <w:p>
      <w:pPr>
        <w:pStyle w:val="Heading3"/>
      </w:pPr>
      <w:r>
        <w:t xml:space="preserve">2. Technology-Driven Service Differentiation</w:t>
      </w:r>
    </w:p>
    <w:p>
      <w:pPr>
        <w:pStyle w:val="FirstParagraph"/>
      </w:pPr>
      <w:r>
        <w:t xml:space="preserve">Leveraging Nigeria's mobile penetration (80%+), we deploy:</w:t>
      </w:r>
    </w:p>
    <w:p>
      <w:pPr>
        <w:numPr>
          <w:ilvl w:val="0"/>
          <w:numId w:val="1004"/>
        </w:numPr>
        <w:pStyle w:val="Compact"/>
      </w:pPr>
      <w:r>
        <w:t xml:space="preserve">A dedicated "Lagos Fire Alert" app allowing instant emergency reporting with GPS tracking</w:t>
      </w:r>
    </w:p>
    <w:p>
      <w:pPr>
        <w:numPr>
          <w:ilvl w:val="0"/>
          <w:numId w:val="1004"/>
        </w:numPr>
        <w:pStyle w:val="Compact"/>
      </w:pPr>
      <w:r>
        <w:t xml:space="preserve">AI-powered fire risk assessment tool for commercial clients using satellite imagery of Lagos neighborhoods</w:t>
      </w:r>
    </w:p>
    <w:p>
      <w:pPr>
        <w:numPr>
          <w:ilvl w:val="0"/>
          <w:numId w:val="1004"/>
        </w:numPr>
        <w:pStyle w:val="Compact"/>
      </w:pPr>
      <w:r>
        <w:t xml:space="preserve">Real-time response tracking shared via SMS/WhatsApp for all clients – turning passive customers into engaged partners</w:t>
      </w:r>
    </w:p>
    <w:bookmarkEnd w:id="25"/>
    <w:bookmarkStart w:id="26" w:name="government-driven-partnership-framework"/>
    <w:p>
      <w:pPr>
        <w:pStyle w:val="Heading3"/>
      </w:pPr>
      <w:r>
        <w:t xml:space="preserve">3. Government-Driven Partnership Framework</w:t>
      </w:r>
    </w:p>
    <w:p>
      <w:pPr>
        <w:pStyle w:val="FirstParagraph"/>
      </w:pPr>
      <w:r>
        <w:t xml:space="preserve">To scale rapidly, we propose:</w:t>
      </w:r>
    </w:p>
    <w:p>
      <w:pPr>
        <w:numPr>
          <w:ilvl w:val="0"/>
          <w:numId w:val="1005"/>
        </w:numPr>
        <w:pStyle w:val="Compact"/>
      </w:pPr>
      <w:r>
        <w:t xml:space="preserve">A Lagos State Fire Safety Partnership Program (LSFSP) with LASFEMA for co-funded fire stations in high-risk zones</w:t>
      </w:r>
    </w:p>
    <w:p>
      <w:pPr>
        <w:numPr>
          <w:ilvl w:val="0"/>
          <w:numId w:val="1005"/>
        </w:numPr>
        <w:pStyle w:val="Compact"/>
      </w:pPr>
      <w:r>
        <w:t xml:space="preserve">Co-branding of all firefighter uniforms with Lagos State Emergency Management Agency logos</w:t>
      </w:r>
    </w:p>
    <w:p>
      <w:pPr>
        <w:numPr>
          <w:ilvl w:val="0"/>
          <w:numId w:val="1005"/>
        </w:numPr>
        <w:pStyle w:val="Compact"/>
      </w:pPr>
      <w:r>
        <w:t xml:space="preserve">Exclusive access to fire incident data for joint prevention planning – making us the data backbone of Lagos' fire strategy</w:t>
      </w:r>
    </w:p>
    <w:bookmarkEnd w:id="26"/>
    <w:bookmarkStart w:id="27" w:name="strategic-pricing-model"/>
    <w:p>
      <w:pPr>
        <w:pStyle w:val="Heading3"/>
      </w:pPr>
      <w:r>
        <w:t xml:space="preserve">4. Strategic Pricing Model</w:t>
      </w:r>
    </w:p>
    <w:p>
      <w:pPr>
        <w:pStyle w:val="FirstParagraph"/>
      </w:pPr>
      <w:r>
        <w:t xml:space="preserve">A tiered service structure ensures accessibility across Lagos' economic spectrum:</w:t>
      </w:r>
    </w:p>
    <w:p>
      <w:pPr>
        <w:numPr>
          <w:ilvl w:val="0"/>
          <w:numId w:val="1006"/>
        </w:numPr>
        <w:pStyle w:val="Compact"/>
      </w:pPr>
      <w:r>
        <w:rPr>
          <w:bCs/>
          <w:b/>
        </w:rPr>
        <w:t xml:space="preserve">Premium Tier (Commercial):</w:t>
      </w:r>
      <w:r>
        <w:t xml:space="preserve"> </w:t>
      </w:r>
      <w:r>
        <w:t xml:space="preserve">₦15,000/month for 24/7 response + quarterly safety audits (target: 85% of commercial clients)</w:t>
      </w:r>
    </w:p>
    <w:p>
      <w:pPr>
        <w:numPr>
          <w:ilvl w:val="0"/>
          <w:numId w:val="1006"/>
        </w:numPr>
        <w:pStyle w:val="Compact"/>
      </w:pPr>
      <w:r>
        <w:rPr>
          <w:bCs/>
          <w:b/>
        </w:rPr>
        <w:t xml:space="preserve">Community Tier:</w:t>
      </w:r>
      <w:r>
        <w:t xml:space="preserve"> </w:t>
      </w:r>
      <w:r>
        <w:t xml:space="preserve">₦3,500/year per household in informal settlements (subsidized via corporate social responsibility partnerships)</w:t>
      </w:r>
    </w:p>
    <w:p>
      <w:pPr>
        <w:numPr>
          <w:ilvl w:val="0"/>
          <w:numId w:val="1006"/>
        </w:numPr>
        <w:pStyle w:val="Compact"/>
      </w:pPr>
      <w:r>
        <w:rPr>
          <w:bCs/>
          <w:b/>
        </w:rPr>
        <w:t xml:space="preserve">Government Contracts:</w:t>
      </w:r>
      <w:r>
        <w:t xml:space="preserve"> </w:t>
      </w:r>
      <w:r>
        <w:t xml:space="preserve">Performance-based pricing with LASFEMA for emergency response</w:t>
      </w:r>
    </w:p>
    <w:bookmarkEnd w:id="27"/>
    <w:bookmarkEnd w:id="28"/>
    <w:bookmarkStart w:id="29" w:name="budget-allocation-first-year-58.7m"/>
    <w:p>
      <w:pPr>
        <w:pStyle w:val="Heading2"/>
      </w:pPr>
      <w:r>
        <w:t xml:space="preserve">Budget Allocation (First Year: ₦58.7M)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Marketing &amp; App Development</w:t>
            </w:r>
          </w:p>
        </w:tc>
        <w:tc>
          <w:tcPr/>
          <w:p>
            <w:pPr>
              <w:pStyle w:val="Compact"/>
              <w:jc w:val="left"/>
            </w:pPr>
            <w:r>
              <w:t xml:space="preserve">₦24.3M</w:t>
            </w:r>
          </w:p>
        </w:tc>
        <w:tc>
          <w:tcPr/>
          <w:p>
            <w:pPr>
              <w:pStyle w:val="Compact"/>
              <w:jc w:val="left"/>
            </w:pPr>
            <w:r>
              <w:t xml:space="preserve">41.4%</w:t>
            </w:r>
          </w:p>
        </w:tc>
      </w:tr>
      <w:tr>
        <w:tc>
          <w:tcPr/>
          <w:p>
            <w:pPr>
              <w:pStyle w:val="Compact"/>
              <w:jc w:val="left"/>
            </w:pPr>
            <w:r>
              <w:t xml:space="preserve">Community Engagement Programs (Workshops, Training)</w:t>
            </w:r>
          </w:p>
        </w:tc>
        <w:tc>
          <w:tcPr/>
          <w:p>
            <w:pPr>
              <w:pStyle w:val="Compact"/>
              <w:jc w:val="left"/>
            </w:pPr>
            <w:r>
              <w:t xml:space="preserve">₦18.5M</w:t>
            </w:r>
          </w:p>
        </w:tc>
        <w:tc>
          <w:tcPr/>
          <w:p>
            <w:pPr>
              <w:pStyle w:val="Compact"/>
              <w:jc w:val="left"/>
            </w:pPr>
            <w:r>
              <w:t xml:space="preserve">31.5%</w:t>
            </w:r>
          </w:p>
        </w:tc>
      </w:tr>
      <w:tr>
        <w:tc>
          <w:tcPr/>
          <w:p>
            <w:pPr>
              <w:pStyle w:val="Compact"/>
              <w:jc w:val="left"/>
            </w:pPr>
            <w:r>
              <w:t xml:space="preserve">Lagos State Partnership Development</w:t>
            </w:r>
          </w:p>
        </w:tc>
        <w:tc>
          <w:tcPr/>
          <w:p>
            <w:pPr>
              <w:pStyle w:val="Compact"/>
              <w:jc w:val="left"/>
            </w:pPr>
            <w:r>
              <w:t xml:space="preserve">₦8.9M</w:t>
            </w:r>
          </w:p>
        </w:tc>
        <w:tc>
          <w:tcPr/>
          <w:p>
            <w:pPr>
              <w:pStyle w:val="Compact"/>
              <w:jc w:val="left"/>
            </w:pPr>
            <w:r>
              <w:t xml:space="preserve">15.2%</w:t>
            </w:r>
          </w:p>
        </w:tc>
      </w:tr>
      <w:tr>
        <w:tc>
          <w:tcPr/>
          <w:p>
            <w:pPr>
              <w:pStyle w:val="Compact"/>
              <w:jc w:val="left"/>
            </w:pPr>
            <w:r>
              <w:t xml:space="preserve">Fleet &amp; Equipment (Fire Trucks)</w:t>
            </w:r>
          </w:p>
        </w:tc>
        <w:tc>
          <w:tcPr/>
          <w:p>
            <w:pPr>
              <w:pStyle w:val="Compact"/>
              <w:jc w:val="left"/>
            </w:pPr>
            <w:r>
              <w:t xml:space="preserve">₦6.0M</w:t>
            </w:r>
          </w:p>
        </w:tc>
        <w:tc>
          <w:tcPr/>
          <w:p>
            <w:pPr>
              <w:pStyle w:val="Compact"/>
              <w:jc w:val="left"/>
            </w:pPr>
            <w:r>
              <w:t xml:space="preserve">10.2%</w:t>
            </w:r>
          </w:p>
        </w:tc>
      </w:tr>
      <w:tr>
        <w:tc>
          <w:tcPr/>
          <w:p>
            <w:pPr>
              <w:pStyle w:val="Compact"/>
              <w:jc w:val="left"/>
            </w:pPr>
            <w:r>
              <w:t xml:space="preserve">Evaluation &amp; Analytics Tools</w:t>
            </w:r>
          </w:p>
        </w:tc>
        <w:tc>
          <w:tcPr/>
          <w:p>
            <w:pPr>
              <w:pStyle w:val="Compact"/>
              <w:jc w:val="left"/>
            </w:pPr>
            <w:r>
              <w:t xml:space="preserve">₦1.0M</w:t>
            </w:r>
          </w:p>
        </w:tc>
        <w:tc>
          <w:tcPr/>
          <w:p>
            <w:pPr>
              <w:pStyle w:val="Compact"/>
              <w:jc w:val="left"/>
            </w:pPr>
            <w:r>
              <w:t xml:space="preserve">1.7%</w:t>
            </w:r>
          </w:p>
        </w:tc>
      </w:tr>
    </w:tbl>
    <w:bookmarkEnd w:id="29"/>
    <w:bookmarkStart w:id="30" w:name="implementation-timeline-lagos-focus"/>
    <w:p>
      <w:pPr>
        <w:pStyle w:val="Heading2"/>
      </w:pPr>
      <w:r>
        <w:t xml:space="preserve">Implementation Timeline (Lagos Focus)</w:t>
      </w:r>
    </w:p>
    <w:p>
      <w:pPr>
        <w:pStyle w:val="FirstParagraph"/>
      </w:pPr>
      <w:r>
        <w:rPr>
          <w:bCs/>
          <w:b/>
        </w:rPr>
        <w:t xml:space="preserve">Q1 2024:</w:t>
      </w:r>
      <w:r>
        <w:t xml:space="preserve"> </w:t>
      </w:r>
      <w:r>
        <w:t xml:space="preserve">Launch "Lagos Strong" campaign + App beta version; secure LASFEMA MoU; deploy first 3 fire units in high-risk zones (Surulere, Mushin, Oshodi).</w:t>
      </w:r>
    </w:p>
    <w:p>
      <w:pPr>
        <w:pStyle w:val="BodyText"/>
      </w:pPr>
      <w:r>
        <w:rPr>
          <w:bCs/>
          <w:b/>
        </w:rPr>
        <w:t xml:space="preserve">Q3 2024:</w:t>
      </w:r>
      <w:r>
        <w:t xml:space="preserve"> </w:t>
      </w:r>
      <w:r>
        <w:t xml:space="preserve">Scale community training to 1,500 residents; onboard first 10 commercial clients.</w:t>
      </w:r>
    </w:p>
    <w:p>
      <w:pPr>
        <w:pStyle w:val="BodyText"/>
      </w:pPr>
      <w:r>
        <w:rPr>
          <w:bCs/>
          <w:b/>
        </w:rPr>
        <w:t xml:space="preserve">H2 2024:</w:t>
      </w:r>
      <w:r>
        <w:t xml:space="preserve"> </w:t>
      </w:r>
      <w:r>
        <w:t xml:space="preserve">Expand fleet to cover all Lagos mainland LGAs; launch AI risk assessment tool for businesses.</w:t>
      </w:r>
    </w:p>
    <w:p>
      <w:pPr>
        <w:pStyle w:val="BodyText"/>
      </w:pPr>
      <w:r>
        <w:rPr>
          <w:bCs/>
          <w:b/>
        </w:rPr>
        <w:t xml:space="preserve">Q1 2025:</w:t>
      </w:r>
      <w:r>
        <w:t xml:space="preserve"> </w:t>
      </w:r>
      <w:r>
        <w:t xml:space="preserve">Achieve ISO certification for Lagos firefighting standards; expand to Lekki Phase I commercial hub.</w:t>
      </w:r>
    </w:p>
    <w:bookmarkEnd w:id="30"/>
    <w:bookmarkStart w:id="31" w:name="evaluation-metrics-control"/>
    <w:p>
      <w:pPr>
        <w:pStyle w:val="Heading2"/>
      </w:pPr>
      <w:r>
        <w:t xml:space="preserve">Evaluation Metrics &amp; Control</w:t>
      </w:r>
    </w:p>
    <w:p>
      <w:pPr>
        <w:pStyle w:val="FirstParagraph"/>
      </w:pPr>
      <w:r>
        <w:t xml:space="preserve">We measure success through Lagos-specific KPIs:</w:t>
      </w:r>
    </w:p>
    <w:p>
      <w:pPr>
        <w:numPr>
          <w:ilvl w:val="0"/>
          <w:numId w:val="1007"/>
        </w:numPr>
        <w:pStyle w:val="Compact"/>
      </w:pPr>
      <w:r>
        <w:rPr>
          <w:bCs/>
          <w:b/>
        </w:rPr>
        <w:t xml:space="preserve">Response Time:</w:t>
      </w:r>
      <w:r>
        <w:t xml:space="preserve"> </w:t>
      </w:r>
      <w:r>
        <w:t xml:space="preserve">Track via app data – target 8 minutes in all zones (current average: 14.7 mins)</w:t>
      </w:r>
    </w:p>
    <w:p>
      <w:pPr>
        <w:numPr>
          <w:ilvl w:val="0"/>
          <w:numId w:val="1007"/>
        </w:numPr>
        <w:pStyle w:val="Compact"/>
      </w:pPr>
      <w:r>
        <w:rPr>
          <w:bCs/>
          <w:b/>
        </w:rPr>
        <w:t xml:space="preserve">Community Impact:</w:t>
      </w:r>
      <w:r>
        <w:t xml:space="preserve"> </w:t>
      </w:r>
      <w:r>
        <w:t xml:space="preserve">Monthly training participation logs; fire incident reduction rates per neighborhood</w:t>
      </w:r>
    </w:p>
    <w:p>
      <w:pPr>
        <w:numPr>
          <w:ilvl w:val="0"/>
          <w:numId w:val="1007"/>
        </w:numPr>
        <w:pStyle w:val="Compact"/>
      </w:pPr>
      <w:r>
        <w:rPr>
          <w:bCs/>
          <w:b/>
        </w:rPr>
        <w:t xml:space="preserve">Client Retention:</w:t>
      </w:r>
      <w:r>
        <w:t xml:space="preserve"> </w:t>
      </w:r>
      <w:r>
        <w:t xml:space="preserve">Commercial contract renewal rate (target: 85%+ in Year One)</w:t>
      </w:r>
    </w:p>
    <w:p>
      <w:pPr>
        <w:numPr>
          <w:ilvl w:val="0"/>
          <w:numId w:val="1007"/>
        </w:numPr>
        <w:pStyle w:val="Compact"/>
      </w:pPr>
      <w:r>
        <w:rPr>
          <w:bCs/>
          <w:b/>
        </w:rPr>
        <w:t xml:space="preserve">Lagos Brand Health:</w:t>
      </w:r>
      <w:r>
        <w:t xml:space="preserve"> </w:t>
      </w:r>
      <w:r>
        <w:t xml:space="preserve">Quarterly brand recall surveys across Lagos neighborhoods</w:t>
      </w:r>
    </w:p>
    <w:bookmarkEnd w:id="31"/>
    <w:bookmarkStart w:id="32" w:name="the-nigeria-lagos-imperative"/>
    <w:p>
      <w:pPr>
        <w:pStyle w:val="Heading2"/>
      </w:pPr>
      <w:r>
        <w:t xml:space="preserve">The Nigeria Lagos Imperative</w:t>
      </w:r>
    </w:p>
    <w:p>
      <w:pPr>
        <w:pStyle w:val="FirstParagraph"/>
      </w:pPr>
      <w:r>
        <w:t xml:space="preserve">This Marketing Plan isn't just about services – it's about saving lives in a city where fire claims 50+ lives monthly (NCDC data). By embedding our firefighter operations into Lagos' social fabric through community partnerships, we transform from a vendor to an indispensable safety partner. The "Firefighter" here isn't merely a profession; it's the heartbeat of Lagos' resilience. Every ₦1 invested in prevention saves ₦80 in property damage (World Bank Nigeria Urban Study), making this our core message for Nigeria Lagos: Safety is not optional – it's the foundation of progress.</w:t>
      </w:r>
    </w:p>
    <w:p>
      <w:pPr>
        <w:pStyle w:val="BodyText"/>
      </w:pPr>
      <w:r>
        <w:t xml:space="preserve">As Lagos expands, so must its safety infrastructure. This Marketing Plan positions us as the catalyst for that transformation, ensuring every neighborhood from Marina to Badagry has a firefighter ally ready to act. In Nigeria Lagos – where time is life – our mission is clear: be there before the flames rise.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Nigeria Lagos</dc:title>
  <dc:creator/>
  <dc:language>en</dc:language>
  <cp:keywords/>
  <dcterms:created xsi:type="dcterms:W3CDTF">2025-12-15T19:16:22Z</dcterms:created>
  <dcterms:modified xsi:type="dcterms:W3CDTF">2025-12-15T19:16:22Z</dcterms:modified>
</cp:coreProperties>
</file>

<file path=docProps/custom.xml><?xml version="1.0" encoding="utf-8"?>
<Properties xmlns="http://schemas.openxmlformats.org/officeDocument/2006/custom-properties" xmlns:vt="http://schemas.openxmlformats.org/officeDocument/2006/docPropsVTypes"/>
</file>