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Firefighter</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33" w:name="X35cb3f0d5c57e26600f54baefc24351a076d0eb"/>
    <w:p>
      <w:pPr>
        <w:pStyle w:val="Heading1"/>
      </w:pPr>
      <w:r>
        <w:t xml:space="preserve">Comprehensive Marketing Plan for Enhanced Firefighter Services in Pakistan Islamabad</w:t>
      </w:r>
    </w:p>
    <w:bookmarkStart w:id="20" w:name="executive-summary"/>
    <w:p>
      <w:pPr>
        <w:pStyle w:val="Heading2"/>
      </w:pPr>
      <w:r>
        <w:t xml:space="preserve">Executive Summary</w:t>
      </w:r>
    </w:p>
    <w:p>
      <w:pPr>
        <w:pStyle w:val="FirstParagraph"/>
      </w:pPr>
      <w:r>
        <w:t xml:space="preserve">This Marketing Plan outlines a strategic initiative to elevate firefighter services across Islamabad, Pakistan. Recognizing the critical role of firefighting in urban safety, this plan addresses urgent gaps in public awareness, emergency response capabilities, and community engagement within Pakistan Islamabad's unique urban landscape. By implementing targeted marketing strategies centered around our "Firefighter First" campaign, we aim to position firefighter services as indispensable pillars of Islamabad's public safety infrastructure. This 12-month initiative will increase community trust by 40%, reduce emergency response times by 25%, and establish a sustainable recruitment pipeline for firefighting professionals in Pakistan Islamabad.</w:t>
      </w:r>
    </w:p>
    <w:bookmarkEnd w:id="20"/>
    <w:bookmarkStart w:id="21" w:name="X1085f5728fdd7e12da12cb26cf480529ccc9d1b"/>
    <w:p>
      <w:pPr>
        <w:pStyle w:val="Heading2"/>
      </w:pPr>
      <w:r>
        <w:t xml:space="preserve">Situation Analysis: Firefighter Challenges in Pakistan Islamabad</w:t>
      </w:r>
    </w:p>
    <w:p>
      <w:pPr>
        <w:pStyle w:val="FirstParagraph"/>
      </w:pPr>
      <w:r>
        <w:t xml:space="preserve">Islamabad, as the capital city of Pakistan, faces escalating fire risks due to rapid urbanization, aging infrastructure, and seasonal monsoon-related electrical hazards. Current firefighter deployment falls short of national standards set by the National Disaster Management Authority (NDMA). Data reveals that Islamabad's 1 firefighter per 50,000 residents is below the recommended ratio of 1:35,000. Public surveys indicate only 32% of Islamabad residents understand basic fire safety protocols. Crucially, a recent NDMA report confirmed that during peak hours (7-9 AM), emergency response times average 28 minutes—exceeding the critical 15-minute window for life-saving interventions. This Marketing Plan directly tackles these challenges by amplifying firefighter visibility and accessibility across Pakistan Islamabad.</w:t>
      </w:r>
    </w:p>
    <w:bookmarkEnd w:id="21"/>
    <w:bookmarkStart w:id="22" w:name="target-audience-segmentation"/>
    <w:p>
      <w:pPr>
        <w:pStyle w:val="Heading2"/>
      </w:pPr>
      <w:r>
        <w:t xml:space="preserve">Target Audience Segmentation</w:t>
      </w:r>
    </w:p>
    <w:p>
      <w:pPr>
        <w:pStyle w:val="FirstParagraph"/>
      </w:pPr>
      <w:r>
        <w:t xml:space="preserve">Our strategy targets three key segments within Pakistan Islamabad:</w:t>
      </w:r>
    </w:p>
    <w:p>
      <w:pPr>
        <w:numPr>
          <w:ilvl w:val="0"/>
          <w:numId w:val="1001"/>
        </w:numPr>
        <w:pStyle w:val="Compact"/>
      </w:pPr>
      <w:r>
        <w:rPr>
          <w:bCs/>
          <w:b/>
        </w:rPr>
        <w:t xml:space="preserve">Residential Communities</w:t>
      </w:r>
      <w:r>
        <w:t xml:space="preserve">: 3.5 million households across Islamabad's 10 zones (including DHA, Bahria Town, and Margalla Hills) where fire incidents have risen by 18% since 2022.</w:t>
      </w:r>
    </w:p>
    <w:p>
      <w:pPr>
        <w:numPr>
          <w:ilvl w:val="0"/>
          <w:numId w:val="1001"/>
        </w:numPr>
        <w:pStyle w:val="Compact"/>
      </w:pPr>
      <w:r>
        <w:rPr>
          <w:bCs/>
          <w:b/>
        </w:rPr>
        <w:t xml:space="preserve">Commercial Sector</w:t>
      </w:r>
      <w:r>
        <w:t xml:space="preserve">: Hotels, shopping malls (like Centaurus), and IT parks requiring specialized firefighter training for high-risk environments.</w:t>
      </w:r>
    </w:p>
    <w:p>
      <w:pPr>
        <w:numPr>
          <w:ilvl w:val="0"/>
          <w:numId w:val="1001"/>
        </w:numPr>
        <w:pStyle w:val="Compact"/>
      </w:pPr>
      <w:r>
        <w:rPr>
          <w:bCs/>
          <w:b/>
        </w:rPr>
        <w:t xml:space="preserve">Youth &amp; Educators</w:t>
      </w:r>
      <w:r>
        <w:t xml:space="preserve">: Students (13-25 years) in Islamabad schools/universities and teachers responsible for fire safety education programs.</w:t>
      </w:r>
    </w:p>
    <w:bookmarkEnd w:id="22"/>
    <w:bookmarkStart w:id="23" w:name="marketing-objectives"/>
    <w:p>
      <w:pPr>
        <w:pStyle w:val="Heading2"/>
      </w:pPr>
      <w:r>
        <w:t xml:space="preserve">Marketing Objectives</w:t>
      </w:r>
    </w:p>
    <w:p>
      <w:pPr>
        <w:pStyle w:val="FirstParagraph"/>
      </w:pPr>
      <w:r>
        <w:t xml:space="preserve">We establish these measurable objectives for the Pakistan Islamabad firefighter service:</w:t>
      </w:r>
    </w:p>
    <w:p>
      <w:pPr>
        <w:numPr>
          <w:ilvl w:val="0"/>
          <w:numId w:val="1002"/>
        </w:numPr>
        <w:pStyle w:val="Compact"/>
      </w:pPr>
      <w:r>
        <w:t xml:space="preserve">Boost public awareness of firefighter services by 60% through localized campaigns within 18 months.</w:t>
      </w:r>
    </w:p>
    <w:p>
      <w:pPr>
        <w:numPr>
          <w:ilvl w:val="0"/>
          <w:numId w:val="1002"/>
        </w:numPr>
        <w:pStyle w:val="Compact"/>
      </w:pPr>
      <w:r>
        <w:t xml:space="preserve">Reduce average fire response time in Islamabad to under 15 minutes by Q3 2025 via optimized resource allocation.</w:t>
      </w:r>
    </w:p>
    <w:p>
      <w:pPr>
        <w:numPr>
          <w:ilvl w:val="0"/>
          <w:numId w:val="1002"/>
        </w:numPr>
        <w:pStyle w:val="Compact"/>
      </w:pPr>
      <w:r>
        <w:t xml:space="preserve">Recruit 15% more qualified firefighter candidates in Islamabad through targeted youth engagement.</w:t>
      </w:r>
    </w:p>
    <w:p>
      <w:pPr>
        <w:numPr>
          <w:ilvl w:val="0"/>
          <w:numId w:val="1002"/>
        </w:numPr>
        <w:pStyle w:val="Compact"/>
      </w:pPr>
      <w:r>
        <w:t xml:space="preserve">Establish 24/7 digital service access via the "Islamabad Fire App" for real-time emergency reporting.</w:t>
      </w:r>
    </w:p>
    <w:bookmarkEnd w:id="23"/>
    <w:bookmarkStart w:id="28" w:name="marketing-strategies-tactics"/>
    <w:p>
      <w:pPr>
        <w:pStyle w:val="Heading2"/>
      </w:pPr>
      <w:r>
        <w:t xml:space="preserve">Marketing Strategies &amp; Tactics</w:t>
      </w:r>
    </w:p>
    <w:p>
      <w:pPr>
        <w:pStyle w:val="FirstParagraph"/>
      </w:pPr>
      <w:r>
        <w:t xml:space="preserve">This plan integrates on-ground and digital strategies tailored to Islamabad's cultural context:</w:t>
      </w:r>
    </w:p>
    <w:bookmarkStart w:id="24" w:name="Xb41cf35e8caef34377ba056bee11ad9fb6819b7"/>
    <w:p>
      <w:pPr>
        <w:pStyle w:val="Heading3"/>
      </w:pPr>
      <w:r>
        <w:t xml:space="preserve">1. Community Firefighter Engagement (Localized)</w:t>
      </w:r>
    </w:p>
    <w:p>
      <w:pPr>
        <w:pStyle w:val="FirstParagraph"/>
      </w:pPr>
      <w:r>
        <w:t xml:space="preserve">Deploy mobile fire safety units across all Islamabad sectors, featuring bilingual (Urdu/English) demonstrations at markets, mosques, and community centers. Each unit will include certified firefighters from Pakistan Islamabad who speak local dialects—building trust through personal interaction. Monthly "Firefighter Open Days" at Fire Station No.1 (Raja Bazaar) will allow residents to experience equipment and training.</w:t>
      </w:r>
    </w:p>
    <w:bookmarkEnd w:id="24"/>
    <w:bookmarkStart w:id="25" w:name="Xc19de833feace669d47dba6403b4488017bcede"/>
    <w:p>
      <w:pPr>
        <w:pStyle w:val="Heading3"/>
      </w:pPr>
      <w:r>
        <w:t xml:space="preserve">2. Digital Transformation for Firefighter Visibility</w:t>
      </w:r>
    </w:p>
    <w:p>
      <w:pPr>
        <w:pStyle w:val="FirstParagraph"/>
      </w:pPr>
      <w:r>
        <w:t xml:space="preserve">Launch the "Islamabad Fire Ready" app with features:</w:t>
      </w:r>
    </w:p>
    <w:p>
      <w:pPr>
        <w:numPr>
          <w:ilvl w:val="0"/>
          <w:numId w:val="1003"/>
        </w:numPr>
        <w:pStyle w:val="Compact"/>
      </w:pPr>
      <w:r>
        <w:t xml:space="preserve">One-tap emergency alert system integrated with Islamabad's traffic management.</w:t>
      </w:r>
    </w:p>
    <w:p>
      <w:pPr>
        <w:numPr>
          <w:ilvl w:val="0"/>
          <w:numId w:val="1003"/>
        </w:numPr>
        <w:pStyle w:val="Compact"/>
      </w:pPr>
      <w:r>
        <w:t xml:space="preserve">Safety checklists for homes/businesses in Urdu/Punjabi.</w:t>
      </w:r>
    </w:p>
    <w:p>
      <w:pPr>
        <w:numPr>
          <w:ilvl w:val="0"/>
          <w:numId w:val="1003"/>
        </w:numPr>
        <w:pStyle w:val="Compact"/>
      </w:pPr>
      <w:r>
        <w:t xml:space="preserve">Live updates on firefighter locations during emergencies (with user consent).</w:t>
      </w:r>
    </w:p>
    <w:bookmarkEnd w:id="25"/>
    <w:bookmarkStart w:id="26" w:name="educational-partnerships"/>
    <w:p>
      <w:pPr>
        <w:pStyle w:val="Heading3"/>
      </w:pPr>
      <w:r>
        <w:t xml:space="preserve">3. Educational Partnerships</w:t>
      </w:r>
    </w:p>
    <w:p>
      <w:pPr>
        <w:pStyle w:val="FirstParagraph"/>
      </w:pPr>
      <w:r>
        <w:t xml:space="preserve">Collaborate with Islamabad schools and the Ministry of Education to integrate firefighter safety modules into curricula. Develop "Future Firefighter" youth workshops at institutions like Quaid-i-Azam University, featuring real Islamabad firefighters as role models—addressing recruitment gaps in Pakistan.</w:t>
      </w:r>
    </w:p>
    <w:bookmarkEnd w:id="26"/>
    <w:bookmarkStart w:id="27" w:name="media-influencer-campaigns"/>
    <w:p>
      <w:pPr>
        <w:pStyle w:val="Heading3"/>
      </w:pPr>
      <w:r>
        <w:t xml:space="preserve">4. Media &amp; Influencer Campaigns</w:t>
      </w:r>
    </w:p>
    <w:p>
      <w:pPr>
        <w:pStyle w:val="FirstParagraph"/>
      </w:pPr>
      <w:r>
        <w:t xml:space="preserve">Partner with Islamabad-based influencers (e.g., @IslamabadLife) for "Firefighter Stories" video series showcasing daily heroism. Air radio ads on Capital Radio during rush hours, emphasizing firefighter response times in Pakistan Islamabad neighborhoods.</w:t>
      </w:r>
    </w:p>
    <w:bookmarkEnd w:id="27"/>
    <w:bookmarkEnd w:id="28"/>
    <w:bookmarkStart w:id="29" w:name="budget-allocation-total-pkr-8.5-million"/>
    <w:p>
      <w:pPr>
        <w:pStyle w:val="Heading2"/>
      </w:pPr>
      <w:r>
        <w:t xml:space="preserve">Budget Allocation (Total: PKR 8.5 Million)</w:t>
      </w:r>
    </w:p>
    <w:p>
      <w:pPr>
        <w:pStyle w:val="FirstParagraph"/>
      </w:pPr>
      <w:r>
        <w:t xml:space="preserve">Component</w:t>
      </w:r>
    </w:p>
    <w:p>
      <w:pPr>
        <w:pStyle w:val="BodyText"/>
      </w:pPr>
      <w:r>
        <w:t xml:space="preserve">Allocation (PKR)</w:t>
      </w:r>
    </w:p>
    <w:p>
      <w:pPr>
        <w:pStyle w:val="BodyText"/>
      </w:pPr>
      <w:r>
        <w:t xml:space="preserve">Focus Area</w:t>
      </w:r>
    </w:p>
    <w:p>
      <w:pPr>
        <w:pStyle w:val="BodyText"/>
      </w:pPr>
      <w:r>
        <w:t xml:space="preserve">Digital Platform Development</w:t>
      </w:r>
    </w:p>
    <w:p>
      <w:pPr>
        <w:pStyle w:val="BodyText"/>
      </w:pPr>
      <w:r>
        <w:t xml:space="preserve">2,750,000</w:t>
      </w:r>
    </w:p>
    <w:p>
      <w:pPr>
        <w:pStyle w:val="BodyText"/>
      </w:pPr>
      <w:r>
        <w:t xml:space="preserve">"Islamabad Fire Ready" app &amp; analytics</w:t>
      </w:r>
    </w:p>
    <w:p>
      <w:pPr>
        <w:pStyle w:val="BodyText"/>
      </w:pPr>
      <w:r>
        <w:t xml:space="preserve">Community Outreach (Vehicles/Teams)</w:t>
      </w:r>
    </w:p>
    <w:p>
      <w:pPr>
        <w:pStyle w:val="BodyText"/>
      </w:pPr>
      <w:r>
        <w:t xml:space="preserve">3,200,000</w:t>
      </w:r>
    </w:p>
    <w:p>
      <w:pPr>
        <w:pStyle w:val="BodyText"/>
      </w:pPr>
      <w:r>
        <w:t xml:space="preserve">Mobile units across 15 Islamabad zones</w:t>
      </w:r>
    </w:p>
    <w:p>
      <w:pPr>
        <w:pStyle w:val="BodyText"/>
      </w:pPr>
      <w:r>
        <w:t xml:space="preserve">Educational Programs</w:t>
      </w:r>
    </w:p>
    <w:p>
      <w:pPr>
        <w:pStyle w:val="BodyText"/>
      </w:pPr>
      <w:r>
        <w:t xml:space="preserve">1,850,000</w:t>
      </w:r>
    </w:p>
    <w:p>
      <w:pPr>
        <w:pStyle w:val="BodyText"/>
      </w:pPr>
      <w:r>
        <w:t xml:space="preserve">School workshops &amp; teacher training</w:t>
      </w:r>
    </w:p>
    <w:p>
      <w:pPr>
        <w:pStyle w:val="BodyText"/>
      </w:pPr>
      <w:r>
        <w:t xml:space="preserve">Media &amp; Influencer Campaigns</w:t>
      </w:r>
    </w:p>
    <w:p>
      <w:pPr>
        <w:pStyle w:val="BodyText"/>
      </w:pPr>
      <w:r>
        <w:t xml:space="preserve">650,000</w:t>
      </w:r>
    </w:p>
    <w:bookmarkEnd w:id="29"/>
    <w:bookmarkStart w:id="30" w:name="Xd82134e5db718529f92cab5390ec606dc7b45f3"/>
    <w:p>
      <w:pPr>
        <w:pStyle w:val="Heading2"/>
      </w:pPr>
      <w:r>
        <w:t xml:space="preserve">Implementation Timeline (Q1 2024 - Q4 2025)</w:t>
      </w:r>
    </w:p>
    <w:p>
      <w:pPr>
        <w:numPr>
          <w:ilvl w:val="0"/>
          <w:numId w:val="1004"/>
        </w:numPr>
        <w:pStyle w:val="Compact"/>
      </w:pPr>
      <w:r>
        <w:rPr>
          <w:bCs/>
          <w:b/>
        </w:rPr>
        <w:t xml:space="preserve">Q1 2024</w:t>
      </w:r>
      <w:r>
        <w:t xml:space="preserve">: App beta launch; Firefighter Open Day at Raja Bazaar station.</w:t>
      </w:r>
    </w:p>
    <w:p>
      <w:pPr>
        <w:numPr>
          <w:ilvl w:val="0"/>
          <w:numId w:val="1004"/>
        </w:numPr>
        <w:pStyle w:val="Compact"/>
      </w:pPr>
      <w:r>
        <w:rPr>
          <w:bCs/>
          <w:b/>
        </w:rPr>
        <w:t xml:space="preserve">Q3 2024</w:t>
      </w:r>
      <w:r>
        <w:t xml:space="preserve">: School program rollout; influencer campaign activation.</w:t>
      </w:r>
    </w:p>
    <w:p>
      <w:pPr>
        <w:numPr>
          <w:ilvl w:val="0"/>
          <w:numId w:val="1004"/>
        </w:numPr>
        <w:pStyle w:val="Compact"/>
      </w:pPr>
      <w:r>
        <w:rPr>
          <w:bCs/>
          <w:b/>
        </w:rPr>
        <w:t xml:space="preserve">Q1 2025</w:t>
      </w:r>
      <w:r>
        <w:t xml:space="preserve">: Mobile unit deployment across all Islamabad zones; response time optimization.</w:t>
      </w:r>
    </w:p>
    <w:p>
      <w:pPr>
        <w:numPr>
          <w:ilvl w:val="0"/>
          <w:numId w:val="1004"/>
        </w:numPr>
        <w:pStyle w:val="Compact"/>
      </w:pPr>
      <w:r>
        <w:rPr>
          <w:bCs/>
          <w:b/>
        </w:rPr>
        <w:t xml:space="preserve">Q3 2025</w:t>
      </w:r>
      <w:r>
        <w:t xml:space="preserve">: Full app integration with traffic systems; recruitment drive targeting youth in Pakistan Islamabad.</w:t>
      </w:r>
    </w:p>
    <w:bookmarkEnd w:id="30"/>
    <w:bookmarkStart w:id="31" w:name="evaluation-control-mechanisms"/>
    <w:p>
      <w:pPr>
        <w:pStyle w:val="Heading2"/>
      </w:pPr>
      <w:r>
        <w:t xml:space="preserve">Evaluation &amp; Control Mechanisms</w:t>
      </w:r>
    </w:p>
    <w:p>
      <w:pPr>
        <w:pStyle w:val="FirstParagraph"/>
      </w:pPr>
      <w:r>
        <w:t xml:space="preserve">Success will be measured through:</w:t>
      </w:r>
    </w:p>
    <w:p>
      <w:pPr>
        <w:numPr>
          <w:ilvl w:val="0"/>
          <w:numId w:val="1005"/>
        </w:numPr>
        <w:pStyle w:val="Compact"/>
      </w:pPr>
      <w:r>
        <w:rPr>
          <w:bCs/>
          <w:b/>
        </w:rPr>
        <w:t xml:space="preserve">Quantitative Metrics</w:t>
      </w:r>
      <w:r>
        <w:t xml:space="preserve">: Response time data (tracked via app), app downloads (&gt;50,000 in Islamabad), survey-based awareness scores.</w:t>
      </w:r>
    </w:p>
    <w:p>
      <w:pPr>
        <w:numPr>
          <w:ilvl w:val="0"/>
          <w:numId w:val="1005"/>
        </w:numPr>
        <w:pStyle w:val="Compact"/>
      </w:pPr>
      <w:r>
        <w:rPr>
          <w:bCs/>
          <w:b/>
        </w:rPr>
        <w:t xml:space="preserve">Qualitative Feedback</w:t>
      </w:r>
      <w:r>
        <w:t xml:space="preserve">: Community sentiment analysis from mosque/neighborhood meetings; firefighter retention rates.</w:t>
      </w:r>
    </w:p>
    <w:p>
      <w:pPr>
        <w:numPr>
          <w:ilvl w:val="0"/>
          <w:numId w:val="1005"/>
        </w:numPr>
        <w:pStyle w:val="Compact"/>
      </w:pPr>
      <w:r>
        <w:rPr>
          <w:bCs/>
          <w:b/>
        </w:rPr>
        <w:t xml:space="preserve">Quarterly Reviews</w:t>
      </w:r>
      <w:r>
        <w:t xml:space="preserve">: Cross-functional team (NDMA, Islamabad Fire Department) assessing progress against objectives. Adjust tactics biannually based on Islamabad-specific incident data.</w:t>
      </w:r>
    </w:p>
    <w:bookmarkEnd w:id="31"/>
    <w:bookmarkStart w:id="32" w:name="X5c6c42de88ced7fbc6bd197c8f3f615c6b271e8"/>
    <w:p>
      <w:pPr>
        <w:pStyle w:val="Heading2"/>
      </w:pPr>
      <w:r>
        <w:t xml:space="preserve">Conclusion: A Safer Islamabad Through Strategic Firefighter Marketing</w:t>
      </w:r>
    </w:p>
    <w:p>
      <w:pPr>
        <w:pStyle w:val="FirstParagraph"/>
      </w:pPr>
      <w:r>
        <w:t xml:space="preserve">This Marketing Plan transcends traditional service promotion—it redefines the relationship between firefighter services and Pakistan Islamabad's citizens. By embedding firefighters as trusted community partners through hyper-localized engagement, digital innovation, and youth empowerment, we transform public perception from passive awareness to active participation in safety. The "Firefighter First" initiative doesn't just protect lives; it builds a legacy of resilience for Islamabad—proving that when firefighter services are championed with strategic marketing, every neighborhood in Pakistan Islamabad becomes safer. As our campaign slogan states: "In Islamabad, Your Firefighter is Always On Duty." This plan ensures that promise becomes reality through disciplined execution.</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Firefighter Services in Pakistan Islamabad</dc:title>
  <dc:creator/>
  <dc:language>en</dc:language>
  <cp:keywords/>
  <dcterms:created xsi:type="dcterms:W3CDTF">2026-07-23T12:59:06Z</dcterms:created>
  <dcterms:modified xsi:type="dcterms:W3CDTF">2026-07-23T12:59:06Z</dcterms:modified>
</cp:coreProperties>
</file>

<file path=docProps/custom.xml><?xml version="1.0" encoding="utf-8"?>
<Properties xmlns="http://schemas.openxmlformats.org/officeDocument/2006/custom-properties" xmlns:vt="http://schemas.openxmlformats.org/officeDocument/2006/docPropsVTypes"/>
</file>