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Community</w:t>
      </w:r>
      <w:r>
        <w:t xml:space="preserve"> </w:t>
      </w:r>
      <w:r>
        <w:t xml:space="preserve">Safety</w:t>
      </w:r>
      <w:r>
        <w:t xml:space="preserve"> </w:t>
      </w:r>
      <w:r>
        <w:t xml:space="preserve">&amp;</w:t>
      </w:r>
      <w:r>
        <w:t xml:space="preserve"> </w:t>
      </w:r>
      <w:r>
        <w:t xml:space="preserve">Awareness</w:t>
      </w:r>
      <w:r>
        <w:t xml:space="preserve"> </w:t>
      </w:r>
      <w:r>
        <w:t xml:space="preserve">Marketing</w:t>
      </w:r>
      <w:r>
        <w:t xml:space="preserve"> </w:t>
      </w:r>
      <w:r>
        <w:t xml:space="preserve">Plan:</w:t>
      </w:r>
      <w:r>
        <w:t xml:space="preserve"> </w:t>
      </w:r>
      <w:r>
        <w:t xml:space="preserve">Fire</w:t>
      </w:r>
      <w:r>
        <w:t xml:space="preserve"> </w:t>
      </w:r>
      <w:r>
        <w:t xml:space="preserve">Service</w:t>
      </w:r>
      <w:r>
        <w:t xml:space="preserve"> </w:t>
      </w:r>
      <w:r>
        <w:t xml:space="preserve">Engagement</w:t>
      </w:r>
      <w:r>
        <w:t xml:space="preserve"> </w:t>
      </w:r>
      <w:r>
        <w:t xml:space="preserve">in</w:t>
      </w:r>
      <w:r>
        <w:t xml:space="preserve"> </w:t>
      </w:r>
      <w:r>
        <w:t xml:space="preserve">Barcelona,</w:t>
      </w:r>
      <w:r>
        <w:t xml:space="preserve"> </w:t>
      </w:r>
      <w:r>
        <w:t xml:space="preserve">Spain</w:t>
      </w:r>
    </w:p>
    <w:bookmarkStart w:id="33" w:name="X868ca1246c0da374391906c9e9322bd0da8853b"/>
    <w:p>
      <w:pPr>
        <w:pStyle w:val="Heading1"/>
      </w:pPr>
      <w:r>
        <w:t xml:space="preserve">Marketing Plan for Community Fire Safety Engagement: Barcelona, Spain</w:t>
      </w:r>
    </w:p>
    <w:bookmarkStart w:id="20" w:name="executive-summary"/>
    <w:p>
      <w:pPr>
        <w:pStyle w:val="Heading2"/>
      </w:pPr>
      <w:r>
        <w:t xml:space="preserve">Executive Summary</w:t>
      </w:r>
    </w:p>
    <w:p>
      <w:pPr>
        <w:pStyle w:val="FirstParagraph"/>
      </w:pPr>
      <w:r>
        <w:t xml:space="preserve">This document outlines a comprehensive community engagement and public awareness strategy designed specifically for the fire service authorities in Barcelona, Spain. It is not a commercial marketing plan but rather an essential framework for the Consorci de Bombers de Barcelona (CBB) to enhance public safety communication, foster community trust, and promote fire prevention education across Catalonia. The plan prioritizes strategic communication around</w:t>
      </w:r>
      <w:r>
        <w:t xml:space="preserve"> </w:t>
      </w:r>
      <w:r>
        <w:rPr>
          <w:iCs/>
          <w:i/>
        </w:rPr>
        <w:t xml:space="preserve">Firefighter</w:t>
      </w:r>
      <w:r>
        <w:t xml:space="preserve"> </w:t>
      </w:r>
      <w:r>
        <w:t xml:space="preserve">services within the unique cultural and urban context of</w:t>
      </w:r>
      <w:r>
        <w:t xml:space="preserve"> </w:t>
      </w:r>
      <w:r>
        <w:rPr>
          <w:bCs/>
          <w:b/>
        </w:rPr>
        <w:t xml:space="preserve">Spain Barcelona</w:t>
      </w:r>
      <w:r>
        <w:t xml:space="preserve">, ensuring alignment with local needs, regulations, and community values. All initiatives are developed to support the CBB's mission of protecting life, property, and the environment through proactive safety measures.</w:t>
      </w:r>
    </w:p>
    <w:bookmarkEnd w:id="20"/>
    <w:bookmarkStart w:id="21" w:name="Xbc1c4ba45374ba90bfaf87b662cf8b699d3274c"/>
    <w:p>
      <w:pPr>
        <w:pStyle w:val="Heading2"/>
      </w:pPr>
      <w:r>
        <w:t xml:space="preserve">I. Understanding the Barcelona Context: Why This Plan Matters</w:t>
      </w:r>
    </w:p>
    <w:p>
      <w:pPr>
        <w:pStyle w:val="FirstParagraph"/>
      </w:pPr>
      <w:r>
        <w:t xml:space="preserve">Barcelona is a densely populated global city with historic architecture, high tourist influx (over 10 million annually), and complex urban challenges. The Consorci de Bombers de Barcelona (CBB), as the primary fire and rescue service for the municipality, faces unique demands: preserving UNESCO World Heritage sites like Sagrada Familia, managing emergencies in narrow medieval streets of El Born, responding to wildfires near Collserola Park, and addressing risks in high-density residential areas. In this context, effective communication is not marketing—it’s a critical public safety function. This</w:t>
      </w:r>
      <w:r>
        <w:t xml:space="preserve"> </w:t>
      </w:r>
      <w:r>
        <w:rPr>
          <w:iCs/>
          <w:i/>
        </w:rPr>
        <w:t xml:space="preserve">Marketing Plan</w:t>
      </w:r>
      <w:r>
        <w:t xml:space="preserve"> </w:t>
      </w:r>
      <w:r>
        <w:t xml:space="preserve">adapts commercial principles to serve as a vital</w:t>
      </w:r>
      <w:r>
        <w:t xml:space="preserve"> </w:t>
      </w:r>
      <w:r>
        <w:rPr>
          <w:iCs/>
          <w:i/>
        </w:rPr>
        <w:t xml:space="preserve">Firefighter</w:t>
      </w:r>
      <w:r>
        <w:t xml:space="preserve"> </w:t>
      </w:r>
      <w:r>
        <w:t xml:space="preserve">community engagement tool within</w:t>
      </w:r>
      <w:r>
        <w:t xml:space="preserve"> </w:t>
      </w:r>
      <w:r>
        <w:rPr>
          <w:bCs/>
          <w:b/>
        </w:rPr>
        <w:t xml:space="preserve">Spain Barcelona</w:t>
      </w:r>
      <w:r>
        <w:t xml:space="preserve">.</w:t>
      </w:r>
    </w:p>
    <w:bookmarkEnd w:id="21"/>
    <w:bookmarkStart w:id="22" w:name="X53ec12793c320511a64a205d564aec1fd9f2468"/>
    <w:p>
      <w:pPr>
        <w:pStyle w:val="Heading2"/>
      </w:pPr>
      <w:r>
        <w:t xml:space="preserve">II. Key Objectives for Fire Service Engagement in Barcelona</w:t>
      </w:r>
    </w:p>
    <w:p>
      <w:pPr>
        <w:numPr>
          <w:ilvl w:val="0"/>
          <w:numId w:val="1001"/>
        </w:numPr>
        <w:pStyle w:val="Compact"/>
      </w:pPr>
      <w:r>
        <w:rPr>
          <w:bCs/>
          <w:b/>
        </w:rPr>
        <w:t xml:space="preserve">Increase Fire Prevention Awareness:</w:t>
      </w:r>
      <w:r>
        <w:t xml:space="preserve"> </w:t>
      </w:r>
      <w:r>
        <w:t xml:space="preserve">Reduce residential fire incidents by 15% in key neighborhoods (e.g., Gracia, Poble Sec) within 3 years through targeted education.</w:t>
      </w:r>
    </w:p>
    <w:p>
      <w:pPr>
        <w:numPr>
          <w:ilvl w:val="0"/>
          <w:numId w:val="1001"/>
        </w:numPr>
        <w:pStyle w:val="Compact"/>
      </w:pPr>
      <w:r>
        <w:rPr>
          <w:bCs/>
          <w:b/>
        </w:rPr>
        <w:t xml:space="preserve">Build Community Trust:</w:t>
      </w:r>
      <w:r>
        <w:t xml:space="preserve"> </w:t>
      </w:r>
      <w:r>
        <w:t xml:space="preserve">Achieve a 20% improvement in public perception of CBB's accessibility and responsiveness via community surveys by Year 2.</w:t>
      </w:r>
    </w:p>
    <w:p>
      <w:pPr>
        <w:numPr>
          <w:ilvl w:val="0"/>
          <w:numId w:val="1001"/>
        </w:numPr>
        <w:pStyle w:val="Compact"/>
      </w:pPr>
      <w:r>
        <w:rPr>
          <w:bCs/>
          <w:b/>
        </w:rPr>
        <w:t xml:space="preserve">Enhance Multilingual Communication:</w:t>
      </w:r>
      <w:r>
        <w:t xml:space="preserve"> </w:t>
      </w:r>
      <w:r>
        <w:t xml:space="preserve">Provide fire safety resources in Catalan, Spanish, English, and Portuguese (reflecting Barcelona's diverse population) across all digital platforms.</w:t>
      </w:r>
    </w:p>
    <w:p>
      <w:pPr>
        <w:numPr>
          <w:ilvl w:val="0"/>
          <w:numId w:val="1001"/>
        </w:numPr>
        <w:pStyle w:val="Compact"/>
      </w:pPr>
      <w:r>
        <w:rPr>
          <w:bCs/>
          <w:b/>
        </w:rPr>
        <w:t xml:space="preserve">Strengthen School &amp; Business Partnerships:</w:t>
      </w:r>
      <w:r>
        <w:t xml:space="preserve"> </w:t>
      </w:r>
      <w:r>
        <w:t xml:space="preserve">Engage 5,000+ students annually and 2,500+ local businesses through tailored safety workshops.</w:t>
      </w:r>
    </w:p>
    <w:bookmarkEnd w:id="22"/>
    <w:bookmarkStart w:id="23" w:name="iii.-target-audiences-in-barcelona"/>
    <w:p>
      <w:pPr>
        <w:pStyle w:val="Heading2"/>
      </w:pPr>
      <w:r>
        <w:t xml:space="preserve">III. Target Audiences in Barcelona</w:t>
      </w:r>
    </w:p>
    <w:p>
      <w:pPr>
        <w:pStyle w:val="FirstParagraph"/>
      </w:pPr>
      <w:r>
        <w:t xml:space="preserve">This strategy focuses on three core groups within</w:t>
      </w:r>
      <w:r>
        <w:t xml:space="preserve"> </w:t>
      </w:r>
      <w:r>
        <w:rPr>
          <w:bCs/>
          <w:b/>
        </w:rPr>
        <w:t xml:space="preserve">Spain Barcelona</w:t>
      </w:r>
      <w:r>
        <w:t xml:space="preserve">:</w:t>
      </w:r>
    </w:p>
    <w:p>
      <w:pPr>
        <w:numPr>
          <w:ilvl w:val="0"/>
          <w:numId w:val="1002"/>
        </w:numPr>
        <w:pStyle w:val="Compact"/>
      </w:pPr>
      <w:r>
        <w:rPr>
          <w:iCs/>
          <w:i/>
        </w:rPr>
        <w:t xml:space="preserve">Families &amp; Residents:</w:t>
      </w:r>
      <w:r>
        <w:t xml:space="preserve"> </w:t>
      </w:r>
      <w:r>
        <w:t xml:space="preserve">Especially elderly populations and immigrants, who face higher fire risks due to language barriers or outdated housing.</w:t>
      </w:r>
    </w:p>
    <w:p>
      <w:pPr>
        <w:numPr>
          <w:ilvl w:val="0"/>
          <w:numId w:val="1002"/>
        </w:numPr>
        <w:pStyle w:val="Compact"/>
      </w:pPr>
      <w:r>
        <w:rPr>
          <w:iCs/>
          <w:i/>
        </w:rPr>
        <w:t xml:space="preserve">Tourists &amp; Visitors:</w:t>
      </w:r>
      <w:r>
        <w:t xml:space="preserve"> </w:t>
      </w:r>
      <w:r>
        <w:t xml:space="preserve">30% of Barcelona's population comprises temporary residents; safety awareness is critical for their well-being.</w:t>
      </w:r>
    </w:p>
    <w:p>
      <w:pPr>
        <w:numPr>
          <w:ilvl w:val="0"/>
          <w:numId w:val="1002"/>
        </w:numPr>
        <w:pStyle w:val="Compact"/>
      </w:pPr>
      <w:r>
        <w:rPr>
          <w:iCs/>
          <w:i/>
        </w:rPr>
        <w:t xml:space="preserve">Local Businesses &amp; Institutions:</w:t>
      </w:r>
      <w:r>
        <w:t xml:space="preserve"> </w:t>
      </w:r>
      <w:r>
        <w:t xml:space="preserve">Hotels, restaurants, and cultural venues (e.g., La Pedrera, Park Güell) require fire safety compliance and community partnership.</w:t>
      </w:r>
    </w:p>
    <w:bookmarkEnd w:id="23"/>
    <w:bookmarkStart w:id="29" w:name="Xd3f02298b36d7bd003c86f6351b7d5e1ee619ea"/>
    <w:p>
      <w:pPr>
        <w:pStyle w:val="Heading2"/>
      </w:pPr>
      <w:r>
        <w:t xml:space="preserve">IV. Core Strategies: Firefighter Community Engagement in Barcelona</w:t>
      </w:r>
    </w:p>
    <w:p>
      <w:pPr>
        <w:pStyle w:val="FirstParagraph"/>
      </w:pPr>
      <w:r>
        <w:t xml:space="preserve">Each strategy integrates authentic</w:t>
      </w:r>
      <w:r>
        <w:t xml:space="preserve"> </w:t>
      </w:r>
      <w:r>
        <w:rPr>
          <w:iCs/>
          <w:i/>
        </w:rPr>
        <w:t xml:space="preserve">Firefighter</w:t>
      </w:r>
      <w:r>
        <w:t xml:space="preserve"> </w:t>
      </w:r>
      <w:r>
        <w:t xml:space="preserve">service delivery with culturally resonant communication:</w:t>
      </w:r>
    </w:p>
    <w:bookmarkStart w:id="24" w:name="X7754763f406760981291efb93ea1a9ad8de9e2e"/>
    <w:p>
      <w:pPr>
        <w:pStyle w:val="Heading3"/>
      </w:pPr>
      <w:r>
        <w:t xml:space="preserve">A. Hyper-Local Prevention Campaigns (Barcelona-Specific)</w:t>
      </w:r>
    </w:p>
    <w:p>
      <w:pPr>
        <w:pStyle w:val="FirstParagraph"/>
      </w:pPr>
      <w:r>
        <w:t xml:space="preserve">Leverage neighborhood identity to drive engagement. For example:</w:t>
      </w:r>
      <w:r>
        <w:t xml:space="preserve"> </w:t>
      </w:r>
      <w:r>
        <w:t xml:space="preserve">• "Barri Segur" (Safe Neighborhood) program: CBB firefighters partner with local associations in Eixample, Poble Nou, and Sants to conduct free home safety checks.</w:t>
      </w:r>
      <w:r>
        <w:t xml:space="preserve"> </w:t>
      </w:r>
      <w:r>
        <w:t xml:space="preserve">• Campaigns tied to local culture: Posters at La Boqueria market using Catalan humor ("No dejes el fuego en la cocina como a tu abuela!" - "Don't leave the stove on like your grandma!").</w:t>
      </w:r>
    </w:p>
    <w:bookmarkEnd w:id="24"/>
    <w:bookmarkStart w:id="26" w:name="Xf82d749267beed3e19d18286fe5dab93cf1ca01"/>
    <w:p>
      <w:pPr>
        <w:pStyle w:val="Heading3"/>
      </w:pPr>
      <w:r>
        <w:t xml:space="preserve">B. Digital-First Community Hub (Spain Barcelona Focus)</w:t>
      </w:r>
    </w:p>
    <w:p>
      <w:pPr>
        <w:pStyle w:val="FirstParagraph"/>
      </w:pPr>
      <w:r>
        <w:t xml:space="preserve">Launch a dedicated, multilingual microsite (</w:t>
      </w:r>
      <w:hyperlink r:id="rId25">
        <w:r>
          <w:rPr>
            <w:rStyle w:val="Hyperlink"/>
          </w:rPr>
          <w:t xml:space="preserve">www.bombers.barcelona/safe-barcelona</w:t>
        </w:r>
      </w:hyperlink>
      <w:r>
        <w:t xml:space="preserve">) with:</w:t>
      </w:r>
      <w:r>
        <w:t xml:space="preserve"> </w:t>
      </w:r>
      <w:r>
        <w:t xml:space="preserve">• Real-time fire risk maps for Barcelona neighborhoods.</w:t>
      </w:r>
      <w:r>
        <w:t xml:space="preserve"> </w:t>
      </w:r>
      <w:r>
        <w:t xml:space="preserve">• Video tutorials by CBB</w:t>
      </w:r>
      <w:r>
        <w:t xml:space="preserve"> </w:t>
      </w:r>
      <w:r>
        <w:rPr>
          <w:iCs/>
          <w:i/>
        </w:rPr>
        <w:t xml:space="preserve">Firefighter</w:t>
      </w:r>
      <w:r>
        <w:t xml:space="preserve">s demonstrating smoke detector installation (in Catalan/Spanish).</w:t>
      </w:r>
      <w:r>
        <w:t xml:space="preserve"> </w:t>
      </w:r>
      <w:r>
        <w:t xml:space="preserve">• App notifications for emergency alerts during events like La Mercè Festival.</w:t>
      </w:r>
    </w:p>
    <w:bookmarkEnd w:id="26"/>
    <w:bookmarkStart w:id="27" w:name="X9c7bbc2641a4b44e99823a1b52883242b95582d"/>
    <w:p>
      <w:pPr>
        <w:pStyle w:val="Heading3"/>
      </w:pPr>
      <w:r>
        <w:t xml:space="preserve">C. Educational Partnerships with Barcelona Institutions</w:t>
      </w:r>
    </w:p>
    <w:p>
      <w:pPr>
        <w:pStyle w:val="FirstParagraph"/>
      </w:pPr>
      <w:r>
        <w:t xml:space="preserve">Create structured programs with:</w:t>
      </w:r>
      <w:r>
        <w:t xml:space="preserve"> </w:t>
      </w:r>
      <w:r>
        <w:t xml:space="preserve">• **Barcelona City Council:** Embed CBB safety modules in municipal housing renovation projects.</w:t>
      </w:r>
      <w:r>
        <w:t xml:space="preserve"> </w:t>
      </w:r>
      <w:r>
        <w:t xml:space="preserve">• **Universities (UPF, UB):** Co-host "Fire Safety Innovation Labs" for engineering students to develop community tools.</w:t>
      </w:r>
      <w:r>
        <w:t xml:space="preserve"> </w:t>
      </w:r>
      <w:r>
        <w:t xml:space="preserve">• **Schools (Barcelona Public Network):** Annual "Bomber Day" where</w:t>
      </w:r>
      <w:r>
        <w:t xml:space="preserve"> </w:t>
      </w:r>
      <w:r>
        <w:rPr>
          <w:iCs/>
          <w:i/>
        </w:rPr>
        <w:t xml:space="preserve">Firefighter</w:t>
      </w:r>
      <w:r>
        <w:t xml:space="preserve">s visit classrooms, using Barcelona-specific scenarios (e.g., fire in a medieval building vs. modern high-rise).</w:t>
      </w:r>
    </w:p>
    <w:bookmarkEnd w:id="27"/>
    <w:bookmarkStart w:id="28" w:name="d.-crisis-communication-transparency"/>
    <w:p>
      <w:pPr>
        <w:pStyle w:val="Heading3"/>
      </w:pPr>
      <w:r>
        <w:t xml:space="preserve">D. Crisis Communication &amp; Transparency</w:t>
      </w:r>
    </w:p>
    <w:p>
      <w:pPr>
        <w:pStyle w:val="FirstParagraph"/>
      </w:pPr>
      <w:r>
        <w:t xml:space="preserve">During emergencies (e.g., 2023 wildfires near Barcelona), CBB will:</w:t>
      </w:r>
      <w:r>
        <w:t xml:space="preserve"> </w:t>
      </w:r>
      <w:r>
        <w:t xml:space="preserve">• Issue real-time updates via WhatsApp community groups, not just social media.</w:t>
      </w:r>
      <w:r>
        <w:t xml:space="preserve"> </w:t>
      </w:r>
      <w:r>
        <w:t xml:space="preserve">• Host live Q&amp;As on YouTube with CBB</w:t>
      </w:r>
      <w:r>
        <w:t xml:space="preserve"> </w:t>
      </w:r>
      <w:r>
        <w:rPr>
          <w:iCs/>
          <w:i/>
        </w:rPr>
        <w:t xml:space="preserve">Firefighter</w:t>
      </w:r>
      <w:r>
        <w:t xml:space="preserve">s explaining response protocols in Catalan.</w:t>
      </w:r>
      <w:r>
        <w:t xml:space="preserve"> </w:t>
      </w:r>
      <w:r>
        <w:t xml:space="preserve">• Publish post-incident reports online detailing actions taken—building credibility within</w:t>
      </w:r>
      <w:r>
        <w:t xml:space="preserve"> </w:t>
      </w:r>
      <w:r>
        <w:rPr>
          <w:bCs/>
          <w:b/>
        </w:rPr>
        <w:t xml:space="preserve">Spain Barcelona</w:t>
      </w:r>
      <w:r>
        <w:t xml:space="preserve">.</w:t>
      </w:r>
    </w:p>
    <w:bookmarkEnd w:id="28"/>
    <w:bookmarkEnd w:id="29"/>
    <w:bookmarkStart w:id="30" w:name="Xf23d3b15f34dd77c3ac64aae4e6543a0ecc7ebc"/>
    <w:p>
      <w:pPr>
        <w:pStyle w:val="Heading2"/>
      </w:pPr>
      <w:r>
        <w:t xml:space="preserve">V. Budget &amp; Resource Allocation (Barcelona-Focused)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Annual Cost (€)</w:t>
            </w:r>
          </w:p>
        </w:tc>
        <w:tc>
          <w:tcPr/>
          <w:p>
            <w:pPr>
              <w:pStyle w:val="Compact"/>
              <w:jc w:val="left"/>
            </w:pPr>
            <w:r>
              <w:t xml:space="preserve">Barcelona Impact</w:t>
            </w:r>
          </w:p>
        </w:tc>
        <w:tc>
          <w:tcPr/>
          <w:p>
            <w:pPr>
              <w:pStyle w:val="Compact"/>
            </w:pPr>
          </w:p>
        </w:tc>
      </w:tr>
      <w:tr>
        <w:tc>
          <w:tcPr/>
          <w:p>
            <w:pPr>
              <w:pStyle w:val="Compact"/>
              <w:jc w:val="left"/>
            </w:pPr>
            <w:r>
              <w:t xml:space="preserve">Digital Hub Development &amp; Maintenance</w:t>
            </w:r>
          </w:p>
        </w:tc>
        <w:tc>
          <w:tcPr/>
          <w:p>
            <w:pPr>
              <w:pStyle w:val="Compact"/>
              <w:jc w:val="left"/>
            </w:pPr>
            <w:r>
              <w:t xml:space="preserve">45,000</w:t>
            </w:r>
          </w:p>
        </w:tc>
        <w:tc>
          <w:tcPr/>
          <w:p>
            <w:pPr>
              <w:pStyle w:val="Compact"/>
              <w:jc w:val="left"/>
            </w:pPr>
            <w:r>
              <w:t xml:space="preserve">All Barcelona residents access safety tools 24/7.</w:t>
            </w:r>
          </w:p>
        </w:tc>
        <w:tc>
          <w:tcPr/>
          <w:p>
            <w:pPr>
              <w:pStyle w:val="Compact"/>
            </w:pPr>
          </w:p>
        </w:tc>
      </w:tr>
      <w:tr>
        <w:tc>
          <w:tcPr/>
          <w:p>
            <w:pPr>
              <w:pStyle w:val="Compact"/>
              <w:jc w:val="left"/>
            </w:pPr>
            <w:r>
              <w:t xml:space="preserve">Neighborhood "Barri Segur" Programs</w:t>
            </w:r>
          </w:p>
        </w:tc>
        <w:tc>
          <w:tcPr/>
          <w:p>
            <w:pPr>
              <w:pStyle w:val="Compact"/>
              <w:jc w:val="left"/>
            </w:pPr>
            <w:r>
              <w:t xml:space="preserve">18,000 (per district)</w:t>
            </w:r>
          </w:p>
        </w:tc>
        <w:tc>
          <w:tcPr/>
          <w:p>
            <w:pPr>
              <w:pStyle w:val="Compact"/>
              <w:jc w:val="left"/>
            </w:pPr>
            <w:r>
              <w:t xml:space="preserve">Direct engagement in 12 key neighborhoods annually.</w:t>
            </w:r>
          </w:p>
        </w:tc>
        <w:tc>
          <w:tcPr/>
          <w:p>
            <w:pPr>
              <w:pStyle w:val="Compact"/>
            </w:pPr>
          </w:p>
        </w:tc>
      </w:tr>
      <w:tr>
        <w:tc>
          <w:tcPr/>
          <w:p>
            <w:pPr>
              <w:pStyle w:val="Compact"/>
              <w:jc w:val="left"/>
            </w:pPr>
            <w:r>
              <w:t xml:space="preserve">School Workshops (5,000+ students)</w:t>
            </w:r>
          </w:p>
        </w:tc>
        <w:tc>
          <w:tcPr/>
          <w:p>
            <w:pPr>
              <w:pStyle w:val="Compact"/>
              <w:jc w:val="left"/>
            </w:pPr>
            <w:r>
              <w:t xml:space="preserve">32,500</w:t>
            </w:r>
          </w:p>
        </w:tc>
        <w:tc>
          <w:tcPr/>
          <w:p>
            <w:pPr>
              <w:pStyle w:val="Compact"/>
              <w:jc w:val="left"/>
            </w:pPr>
            <w:r>
              <w:t xml:space="preserve">Targeting schools across Barcelona's 17 districts.</w:t>
            </w:r>
          </w:p>
        </w:tc>
        <w:tc>
          <w:tcPr/>
          <w:p>
            <w:pPr>
              <w:pStyle w:val="Compact"/>
            </w:pPr>
          </w:p>
        </w:tc>
      </w:tr>
      <w:tr>
        <w:tc>
          <w:tcPr/>
          <w:p>
            <w:pPr>
              <w:pStyle w:val="Compact"/>
              <w:jc w:val="left"/>
            </w:pPr>
            <w:r>
              <w:t xml:space="preserve">Crisis Communication Tools (Social Media/APP)</w:t>
            </w:r>
          </w:p>
        </w:tc>
        <w:tc>
          <w:tcPr/>
          <w:p>
            <w:pPr>
              <w:pStyle w:val="Compact"/>
              <w:jc w:val="left"/>
            </w:pPr>
            <w:r>
              <w:t xml:space="preserve">24,000</w:t>
            </w:r>
          </w:p>
        </w:tc>
        <w:tc>
          <w:tcPr>
            <w:gridSpan w:val="2"/>
          </w:tcPr>
          <w:p>
            <w:pPr>
              <w:pStyle w:val="Compact"/>
              <w:jc w:val="left"/>
            </w:pPr>
            <w:r>
              <w:t xml:space="preserve">Ensures rapid, multilingual alerts during emergencies.</w:t>
            </w:r>
          </w:p>
        </w:tc>
      </w:tr>
    </w:tbl>
    <w:bookmarkEnd w:id="30"/>
    <w:bookmarkStart w:id="31" w:name="Xf7041ac282a8e570394f3198ffcdf2e470715a2"/>
    <w:p>
      <w:pPr>
        <w:pStyle w:val="Heading2"/>
      </w:pPr>
      <w:r>
        <w:t xml:space="preserve">VII. Timeline &amp; Key Milestones for Barcelona</w:t>
      </w:r>
    </w:p>
    <w:p>
      <w:pPr>
        <w:numPr>
          <w:ilvl w:val="0"/>
          <w:numId w:val="1003"/>
        </w:numPr>
        <w:pStyle w:val="Compact"/>
      </w:pPr>
      <w:r>
        <w:rPr>
          <w:bCs/>
          <w:b/>
        </w:rPr>
        <w:t xml:space="preserve">Month 1-3:</w:t>
      </w:r>
      <w:r>
        <w:t xml:space="preserve"> </w:t>
      </w:r>
      <w:r>
        <w:t xml:space="preserve">Launch digital hub with Catalan/Spanish/English content; initiate "Barri Segur" pilot in Gracia.</w:t>
      </w:r>
    </w:p>
    <w:p>
      <w:pPr>
        <w:numPr>
          <w:ilvl w:val="0"/>
          <w:numId w:val="1003"/>
        </w:numPr>
        <w:pStyle w:val="Compact"/>
      </w:pPr>
      <w:r>
        <w:rPr>
          <w:bCs/>
          <w:b/>
        </w:rPr>
        <w:t xml:space="preserve">Month 4-6:</w:t>
      </w:r>
      <w:r>
        <w:t xml:space="preserve"> </w:t>
      </w:r>
      <w:r>
        <w:t xml:space="preserve">Partner with 50 Barcelona schools; deploy multilingual fire safety apps in tourist zones (Gothic Quarter, Barceloneta).</w:t>
      </w:r>
    </w:p>
    <w:p>
      <w:pPr>
        <w:numPr>
          <w:ilvl w:val="0"/>
          <w:numId w:val="1003"/>
        </w:numPr>
        <w:pStyle w:val="Compact"/>
      </w:pPr>
      <w:r>
        <w:rPr>
          <w:bCs/>
          <w:b/>
        </w:rPr>
        <w:t xml:space="preserve">Month 7-12:</w:t>
      </w:r>
      <w:r>
        <w:t xml:space="preserve"> </w:t>
      </w:r>
      <w:r>
        <w:t xml:space="preserve">Scale successful programs citywide; publish first annual community trust survey report.</w:t>
      </w:r>
    </w:p>
    <w:bookmarkEnd w:id="31"/>
    <w:bookmarkStart w:id="32" w:name="X24f53b32a84a181025da79b557c3221b1ced20a"/>
    <w:p>
      <w:pPr>
        <w:pStyle w:val="Heading2"/>
      </w:pPr>
      <w:r>
        <w:t xml:space="preserve">VIII. Conclusion: Firefighter as Community Pillar in Barcelona</w:t>
      </w:r>
    </w:p>
    <w:p>
      <w:pPr>
        <w:pStyle w:val="FirstParagraph"/>
      </w:pPr>
      <w:r>
        <w:t xml:space="preserve">This plan positions the Consorci de Bombers de Barcelona not as a reactive emergency service, but as a proactive partner within</w:t>
      </w:r>
      <w:r>
        <w:t xml:space="preserve"> </w:t>
      </w:r>
      <w:r>
        <w:rPr>
          <w:bCs/>
          <w:b/>
        </w:rPr>
        <w:t xml:space="preserve">Spain Barcelona</w:t>
      </w:r>
      <w:r>
        <w:t xml:space="preserve">. By embedding authentic community engagement into every communication touchpoint—through local partnerships, digital innovation, and cultural sensitivity—we transform how residents perceive and interact with their</w:t>
      </w:r>
      <w:r>
        <w:t xml:space="preserve"> </w:t>
      </w:r>
      <w:r>
        <w:rPr>
          <w:iCs/>
          <w:i/>
        </w:rPr>
        <w:t xml:space="preserve">Firefighter</w:t>
      </w:r>
      <w:r>
        <w:t xml:space="preserve">s. Success will be measured by reduced fire incidents, increased participation in safety programs, and stronger public trust. In the vibrant, dynamic landscape of Barcelona, this strategy ensures that fire service excellence is communicated as clearly as it is delivered.</w:t>
      </w:r>
    </w:p>
    <w:p>
      <w:pPr>
        <w:pStyle w:val="BodyText"/>
      </w:pPr>
      <w:r>
        <w:rPr>
          <w:bCs/>
          <w:b/>
        </w:rPr>
        <w:t xml:space="preserve">Prepared for Consorci de Bombers de Barcelona | Barcelona, Spain |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bombers.barcelona/safe-barcelona" TargetMode="External" /></Relationships>
</file>

<file path=word/_rels/footnotes.xml.rels><?xml version="1.0" encoding="UTF-8"?><Relationships xmlns="http://schemas.openxmlformats.org/package/2006/relationships"><Relationship Type="http://schemas.openxmlformats.org/officeDocument/2006/relationships/hyperlink" Id="rId25" Target="https://www.bombers.barcelona/safe-barcelo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Safety &amp; Awareness Marketing Plan: Fire Service Engagement in Barcelona, Spain</dc:title>
  <dc:creator/>
  <dc:language>en</dc:language>
  <cp:keywords/>
  <dcterms:created xsi:type="dcterms:W3CDTF">2025-12-13T09:49:13Z</dcterms:created>
  <dcterms:modified xsi:type="dcterms:W3CDTF">2025-12-13T09:49:13Z</dcterms:modified>
</cp:coreProperties>
</file>

<file path=docProps/custom.xml><?xml version="1.0" encoding="utf-8"?>
<Properties xmlns="http://schemas.openxmlformats.org/officeDocument/2006/custom-properties" xmlns:vt="http://schemas.openxmlformats.org/officeDocument/2006/docPropsVTypes"/>
</file>