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Firefighter</w:t>
      </w:r>
      <w:r>
        <w:t xml:space="preserve"> </w:t>
      </w:r>
      <w:r>
        <w:t xml:space="preserve">Recruitment</w:t>
      </w:r>
      <w:r>
        <w:t xml:space="preserve"> </w:t>
      </w:r>
      <w:r>
        <w:t xml:space="preserve">and</w:t>
      </w:r>
      <w:r>
        <w:t xml:space="preserve"> </w:t>
      </w:r>
      <w:r>
        <w:t xml:space="preserve">Community</w:t>
      </w:r>
      <w:r>
        <w:t xml:space="preserve"> </w:t>
      </w:r>
      <w:r>
        <w:t xml:space="preserve">Engagement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2891f258b1b7b5b17690cca1b5e332f36e60e77"/>
    <w:p>
      <w:pPr>
        <w:pStyle w:val="Heading1"/>
      </w:pPr>
      <w:r>
        <w:t xml:space="preserve">Comprehensive Marketing Plan: Elevating Firefighter Recruitment and Community Trust in Madrid, Spain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initiative to address critical firefighter recruitment shortages and enhance public perception of emergency services within Madrid, Spain. With the demanding urban landscape of Spain's capital requiring 24/7 readiness, this plan targets both prospective Firefighter candidates and Madrid residents through data-driven community engagement. The core mission is to position Madrid's Fire Department as a beacon of excellence in public safety while securing 30% more qualified applicants within 18 months. This document integrates local cultural nuances of Spain Madrid into every campaign element.</w:t>
      </w:r>
    </w:p>
    <w:bookmarkEnd w:id="20"/>
    <w:bookmarkStart w:id="21" w:name="situation-analysis-spain-madrid-context"/>
    <w:p>
      <w:pPr>
        <w:pStyle w:val="Heading2"/>
      </w:pPr>
      <w:r>
        <w:t xml:space="preserve">2. Situation Analysis: Spain Madrid Context</w:t>
      </w:r>
    </w:p>
    <w:p>
      <w:pPr>
        <w:pStyle w:val="FirstParagraph"/>
      </w:pPr>
      <w:r>
        <w:t xml:space="preserve">Madrid's population exceeds 6 million across a 604 km² metropolitan area, presenting unique challenges for emergency response. Current statistics reveal a 15% vacancy rate among firefighters at the Madrid City Council Fire Department (Bomberos de Madrid), directly impacting response times during heatwaves and urban emergencies. The socio-cultural context of Spain Madrid demands campaigns that resonate with local identity—emphasizing community pride, family values, and regional heritage. Competitors like Barcelona's fire service leverage tourism narratives; our plan will differentiate by showcasing Madrid's authentic emergency heroes through neighborhood-specific storytelling.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Audience:</w:t>
      </w:r>
      <w:r>
        <w:t xml:space="preserve"> </w:t>
      </w:r>
      <w:r>
        <w:t xml:space="preserve">High school graduates (17-25) in Madrid with vocational interests, particularly from working-class districts like Villaverde and Usera where firefighter roles are culturally significant.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Audience:</w:t>
      </w:r>
      <w:r>
        <w:t xml:space="preserve"> </w:t>
      </w:r>
      <w:r>
        <w:t xml:space="preserve">Parents, educators, and local business leaders in Spain Madrid who influence career decisions. 78% of Madrid youth cite family opinion as key in occupational choices (INE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Audience:</w:t>
      </w:r>
      <w:r>
        <w:t xml:space="preserve"> </w:t>
      </w:r>
      <w:r>
        <w:t xml:space="preserve">City residents across all demographics—especially elderly populations in historic districts like Lavapiés—seeking trust in emergency response reliability.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numPr>
          <w:ilvl w:val="0"/>
          <w:numId w:val="1002"/>
        </w:numPr>
        <w:pStyle w:val="Compact"/>
      </w:pPr>
      <w:r>
        <w:t xml:space="preserve">Recruit 150 new Firefighter candidates within 12 months (30% above current targets).</w:t>
      </w:r>
    </w:p>
    <w:p>
      <w:pPr>
        <w:numPr>
          <w:ilvl w:val="0"/>
          <w:numId w:val="1002"/>
        </w:numPr>
        <w:pStyle w:val="Compact"/>
      </w:pPr>
      <w:r>
        <w:t xml:space="preserve">Improve public trust scores regarding Madrid's emergency services by 25% via community engagement.</w:t>
      </w:r>
    </w:p>
    <w:p>
      <w:pPr>
        <w:numPr>
          <w:ilvl w:val="0"/>
          <w:numId w:val="1002"/>
        </w:numPr>
        <w:pStyle w:val="Compact"/>
      </w:pPr>
      <w:r>
        <w:t xml:space="preserve">Establish Madrid as Spain's premier city for firefighter career development through regional partnerships.</w:t>
      </w:r>
    </w:p>
    <w:bookmarkEnd w:id="23"/>
    <w:bookmarkStart w:id="27" w:name="core-strategies-tactics"/>
    <w:p>
      <w:pPr>
        <w:pStyle w:val="Heading2"/>
      </w:pPr>
      <w:r>
        <w:t xml:space="preserve">5. Core Strategies &amp; Tactics</w:t>
      </w:r>
    </w:p>
    <w:bookmarkStart w:id="24" w:name="Xd99ea2c6b183808554087159cc5e8c3cfefb000"/>
    <w:p>
      <w:pPr>
        <w:pStyle w:val="Heading3"/>
      </w:pPr>
      <w:r>
        <w:t xml:space="preserve">Strategy 1: Culturally Tailored Recruitment Campaign</w:t>
      </w:r>
    </w:p>
    <w:p>
      <w:pPr>
        <w:pStyle w:val="FirstParagraph"/>
      </w:pPr>
      <w:r>
        <w:t xml:space="preserve">We move beyond generic job ads by embedding Madrid-specific identity into every touchpoint. The campaign "Tu Ciudad, Tu Heroe" (Your City, Your Hero) features actual Firefighter stories from neighborhoods like Chamberí and Latina. Key tactics include:</w:t>
      </w:r>
    </w:p>
    <w:p>
      <w:pPr>
        <w:numPr>
          <w:ilvl w:val="0"/>
          <w:numId w:val="1003"/>
        </w:numPr>
        <w:pStyle w:val="Compact"/>
      </w:pPr>
      <w:r>
        <w:t xml:space="preserve">Collaborating with popular Madrid influencers (e.g., @MadridVivo) for authentic firefighter day-in-the-life videos.</w:t>
      </w:r>
    </w:p>
    <w:p>
      <w:pPr>
        <w:numPr>
          <w:ilvl w:val="0"/>
          <w:numId w:val="1003"/>
        </w:numPr>
        <w:pStyle w:val="Compact"/>
      </w:pPr>
      <w:r>
        <w:t xml:space="preserve">Hosting "Fire Station Open Days" in community centers across Madrid districts, offering free fire safety workshops for children—turning potential recruits' families into advocates.</w:t>
      </w:r>
    </w:p>
    <w:p>
      <w:pPr>
        <w:numPr>
          <w:ilvl w:val="0"/>
          <w:numId w:val="1003"/>
        </w:numPr>
        <w:pStyle w:val="Compact"/>
      </w:pPr>
      <w:r>
        <w:t xml:space="preserve">Developing Spanish-language AR filters on Instagram allowing users to "become a Firefighter" in virtual Madrid landmarks like Puerta de Alcalá.</w:t>
      </w:r>
    </w:p>
    <w:bookmarkEnd w:id="24"/>
    <w:bookmarkStart w:id="25" w:name="Xd7b6ddb8e91bccedbfb99998a1d332565812277"/>
    <w:p>
      <w:pPr>
        <w:pStyle w:val="Heading3"/>
      </w:pPr>
      <w:r>
        <w:t xml:space="preserve">Strategy 2: Strategic Partnerships for Spain Madrid Integration</w:t>
      </w:r>
    </w:p>
    <w:p>
      <w:pPr>
        <w:pStyle w:val="FirstParagraph"/>
      </w:pPr>
      <w:r>
        <w:t xml:space="preserve">Forge alliances with Madrid institutions to create career pathways: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Municipal Synergy:</w:t>
      </w:r>
      <w:r>
        <w:t xml:space="preserve"> </w:t>
      </w:r>
      <w:r>
        <w:t xml:space="preserve">Partnering with Madrid City Council's Youth Employment Office for dedicated firefighter recruitment weeks at vocational schools (e.g., IES Juan de Herrera).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Co-developing curricula with Madrid universities (UPM, Complutense) on emergency management, offering internships to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Sponsorships:</w:t>
      </w:r>
      <w:r>
        <w:t xml:space="preserve"> </w:t>
      </w:r>
      <w:r>
        <w:t xml:space="preserve">Engaging local businesses (e.g., Mercadona, Banco Santander) for "Career Bridge" programs funding training costs for candidates from underserved Madrid barrios.</w:t>
      </w:r>
    </w:p>
    <w:bookmarkEnd w:id="25"/>
    <w:bookmarkStart w:id="26" w:name="X6d6c67e666597dc7db3be44de5f0c784a19b96e"/>
    <w:p>
      <w:pPr>
        <w:pStyle w:val="Heading3"/>
      </w:pPr>
      <w:r>
        <w:t xml:space="preserve">Strategy 3: Community Trust Building Through Transparency</w:t>
      </w:r>
    </w:p>
    <w:p>
      <w:pPr>
        <w:pStyle w:val="FirstParagraph"/>
      </w:pPr>
      <w:r>
        <w:t xml:space="preserve">Address public skepticism via Madrid-centric engagement:</w:t>
      </w:r>
    </w:p>
    <w:p>
      <w:pPr>
        <w:numPr>
          <w:ilvl w:val="0"/>
          <w:numId w:val="1005"/>
        </w:numPr>
        <w:pStyle w:val="Compact"/>
      </w:pPr>
      <w:r>
        <w:t xml:space="preserve">Launching "Madrid Emergency Watch" app showing real-time response data for neighborhood-specific incidents (e.g., "Firefighters responded to 4 fires in Chamberí this month").</w:t>
      </w:r>
    </w:p>
    <w:p>
      <w:pPr>
        <w:numPr>
          <w:ilvl w:val="0"/>
          <w:numId w:val="1005"/>
        </w:numPr>
        <w:pStyle w:val="Compact"/>
      </w:pPr>
      <w:r>
        <w:t xml:space="preserve">Organizing quarterly "Safety Festivals" in Retiro Park featuring firefighter-led demonstrations of Madrid-specific emergency drills (e.g., high-rise rescues at City of Arts and Sciences replica).</w:t>
      </w:r>
    </w:p>
    <w:p>
      <w:pPr>
        <w:numPr>
          <w:ilvl w:val="0"/>
          <w:numId w:val="1005"/>
        </w:numPr>
        <w:pStyle w:val="Compact"/>
      </w:pPr>
      <w:r>
        <w:t xml:space="preserve">Creating multilingual (Spanish/English) content on the Madrid Fire Department website with case studies like "How Our Firefighter Saved 3 Families During 2023 Heatwave in Arganda del Rey".</w:t>
      </w:r>
    </w:p>
    <w:bookmarkEnd w:id="26"/>
    <w:bookmarkEnd w:id="27"/>
    <w:bookmarkStart w:id="28" w:name="budget-allocation-185000-total"/>
    <w:p>
      <w:pPr>
        <w:pStyle w:val="Heading2"/>
      </w:pPr>
      <w:r>
        <w:t xml:space="preserve">6. Budget Allocation (€185,000 Total)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Cost (€)</w:t>
      </w:r>
    </w:p>
    <w:p>
      <w:pPr>
        <w:pStyle w:val="BodyText"/>
      </w:pPr>
      <w:r>
        <w:t xml:space="preserve">Spain Madrid Focus</w:t>
      </w:r>
    </w:p>
    <w:p>
      <w:pPr>
        <w:pStyle w:val="BodyText"/>
      </w:pPr>
      <w:r>
        <w:t xml:space="preserve">Social Media Campaigns &amp; AR Filters</w:t>
      </w:r>
    </w:p>
    <w:p>
      <w:pPr>
        <w:pStyle w:val="BodyText"/>
      </w:pPr>
      <w:r>
        <w:t xml:space="preserve">45,000</w:t>
      </w:r>
    </w:p>
    <w:p>
      <w:pPr>
        <w:pStyle w:val="BodyText"/>
      </w:pPr>
      <w:r>
        <w:t xml:space="preserve">Leveraging Madrid's digital youth culture through Instagram Reels featuring local landmarks.</w:t>
      </w:r>
    </w:p>
    <w:p>
      <w:pPr>
        <w:pStyle w:val="BodyText"/>
      </w:pPr>
      <w:r>
        <w:t xml:space="preserve">Community Open Days (12 locations)</w:t>
      </w:r>
    </w:p>
    <w:p>
      <w:pPr>
        <w:pStyle w:val="BodyText"/>
      </w:pPr>
      <w:r>
        <w:t xml:space="preserve">62,000</w:t>
      </w:r>
    </w:p>
    <w:p>
      <w:pPr>
        <w:pStyle w:val="BodyText"/>
      </w:pPr>
      <w:r>
        <w:t xml:space="preserve">District-specific events in Villaverde, Usera, and Salamanca—addressing regional diversity.</w:t>
      </w:r>
    </w:p>
    <w:p>
      <w:pPr>
        <w:pStyle w:val="BodyText"/>
      </w:pPr>
      <w:r>
        <w:t xml:space="preserve">Partnership Development (Schools/Council)</w:t>
      </w:r>
    </w:p>
    <w:p>
      <w:pPr>
        <w:pStyle w:val="BodyText"/>
      </w:pPr>
      <w:r>
        <w:t xml:space="preserve">38,500</w:t>
      </w:r>
    </w:p>
    <w:p>
      <w:pPr>
        <w:pStyle w:val="BodyText"/>
      </w:pPr>
      <w:r>
        <w:t xml:space="preserve">Co-creating programs with Madrid City Council's Department of Employment.</w:t>
      </w:r>
    </w:p>
    <w:p>
      <w:pPr>
        <w:pStyle w:val="BodyText"/>
      </w:pPr>
      <w:r>
        <w:t xml:space="preserve">Trust-Building Apps &amp; Content</w:t>
      </w:r>
    </w:p>
    <w:p>
      <w:pPr>
        <w:pStyle w:val="BodyText"/>
      </w:pPr>
      <w:r>
        <w:t xml:space="preserve">28,500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Multilingual content emphasizing Madrid-specific emergency success stories.</w:t>
      </w:r>
    </w:p>
    <w:bookmarkEnd w:id="28"/>
    <w:bookmarkStart w:id="29" w:name="measurement-kpis"/>
    <w:p>
      <w:pPr>
        <w:pStyle w:val="Heading2"/>
      </w:pPr>
      <w:r>
        <w:t xml:space="preserve">7. Measurement &amp; KPIs</w:t>
      </w:r>
    </w:p>
    <w:p>
      <w:pPr>
        <w:pStyle w:val="FirstParagraph"/>
      </w:pPr>
      <w:r>
        <w:t xml:space="preserve">We will track progress through Madrid-specific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Recruitment:</w:t>
      </w:r>
      <w:r>
        <w:t xml:space="preserve"> </w:t>
      </w:r>
      <w:r>
        <w:t xml:space="preserve">Monthly applicant counts per Madrid district (target: 45+ from each of 6 priority districts).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Trust Metrics:</w:t>
      </w:r>
      <w:r>
        <w:t xml:space="preserve"> </w:t>
      </w:r>
      <w:r>
        <w:t xml:space="preserve">Pre/post-campaign public perception surveys via Madrid-based research firm "Accionometría" measuring "Likelihood to recommend Madrid Fire Department."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Social media reach in Spain Madrid (measured via Instagram analytics showing 65%+ local audience).</w:t>
      </w:r>
    </w:p>
    <w:bookmarkEnd w:id="29"/>
    <w:bookmarkStart w:id="30" w:name="conclusion-the-madrid-firefighter-legacy"/>
    <w:p>
      <w:pPr>
        <w:pStyle w:val="Heading2"/>
      </w:pPr>
      <w:r>
        <w:t xml:space="preserve">8. Conclusion: The Madrid Firefighter Legacy</w:t>
      </w:r>
    </w:p>
    <w:p>
      <w:pPr>
        <w:pStyle w:val="FirstParagraph"/>
      </w:pPr>
      <w:r>
        <w:t xml:space="preserve">This Marketing Plan transcends conventional recruitment—it builds a sustainable ecosystem where the Firefighter role becomes synonymous with Madrid's spirit of resilience and community. By centering Spain Madrid's cultural identity in every initiative, we transform firefighting from a job into a civic mission. The "Tu Ciudad, Tu Heroe" campaign doesn't just fill vacancies; it creates lifelong ambassadors for Madrid who proudly serve their city. As fire service demand rises across Spain's urban centers, this plan positions Madrid not merely as a participant in public safety excellence but as the standard-bearer for firefighter engagement in Spain. With 150 new Firefighter recruits by Q4 2025 and strengthened community bonds, we will forge a legacy where every Madrid resident knows: when emergency strikes, their city's heroes are already on the ground.</w:t>
      </w:r>
    </w:p>
    <w:p>
      <w:pPr>
        <w:pStyle w:val="BodyText"/>
      </w:pPr>
      <w:r>
        <w:rPr>
          <w:bCs/>
          <w:b/>
        </w:rPr>
        <w:t xml:space="preserve">Document Reference:</w:t>
      </w:r>
      <w:r>
        <w:t xml:space="preserve"> </w:t>
      </w:r>
      <w:r>
        <w:t xml:space="preserve">Marketing Plan for Firefighter Recruitment | Spain Madrid | 2024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Firefighter Recruitment and Community Engagement in Spain Madrid</dc:title>
  <dc:creator/>
  <dc:language>en</dc:language>
  <cp:keywords/>
  <dcterms:created xsi:type="dcterms:W3CDTF">2026-07-21T06:53:24Z</dcterms:created>
  <dcterms:modified xsi:type="dcterms:W3CDTF">2026-07-21T06:53:24Z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