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Fire</w:t>
      </w:r>
      <w:r>
        <w:t xml:space="preserve"> </w:t>
      </w:r>
      <w:r>
        <w:t xml:space="preserve">Brigade</w:t>
      </w:r>
      <w:r>
        <w:t xml:space="preserve"> </w:t>
      </w:r>
      <w:r>
        <w:t xml:space="preserve">Marketing</w:t>
      </w:r>
      <w:r>
        <w:t xml:space="preserve"> </w:t>
      </w:r>
      <w:r>
        <w:t xml:space="preserve">Plan</w:t>
      </w:r>
    </w:p>
    <w:bookmarkStart w:id="33" w:name="X04ee1a63c63f3a3359f960a2586580da50e1dd6"/>
    <w:p>
      <w:pPr>
        <w:pStyle w:val="Heading1"/>
      </w:pPr>
      <w:r>
        <w:t xml:space="preserve">Comprehensive Marketing Plan for Recruiting and Promoting Firefighter Careers in United Kingdom London</w:t>
      </w:r>
    </w:p>
    <w:bookmarkStart w:id="20" w:name="executive-summary"/>
    <w:p>
      <w:pPr>
        <w:pStyle w:val="Heading2"/>
      </w:pPr>
      <w:r>
        <w:t xml:space="preserve">Executive Summary</w:t>
      </w:r>
    </w:p>
    <w:p>
      <w:pPr>
        <w:pStyle w:val="FirstParagraph"/>
      </w:pPr>
      <w:r>
        <w:t xml:space="preserve">This Marketing Plan outlines a strategic initiative to address critical staffing shortages within the London Fire Brigade (LFB), the premier fire and rescue service operating across the United Kingdom's capital city. As London continues to grow as a global metropolis with complex urban challenges, attracting and retaining exceptional individuals to become professional Firefighter is paramount for public safety. This plan details targeted recruitment strategies, community engagement initiatives, and brand positioning designed specifically for the unique demands of serving United Kingdom London. The initiative aims to increase firefighter applications by 40% within 18 months while enhancing the perception of the Firefighter profession as a prestigious, impactful career path in the heart of London.</w:t>
      </w:r>
    </w:p>
    <w:bookmarkEnd w:id="20"/>
    <w:bookmarkStart w:id="21" w:name="X2546d2fdfd244653ed99264b2280a66959e2bac"/>
    <w:p>
      <w:pPr>
        <w:pStyle w:val="Heading2"/>
      </w:pPr>
      <w:r>
        <w:t xml:space="preserve">Situation Analysis: The Need for Strategic Marketing</w:t>
      </w:r>
    </w:p>
    <w:p>
      <w:pPr>
        <w:pStyle w:val="FirstParagraph"/>
      </w:pPr>
      <w:r>
        <w:t xml:space="preserve">The United Kingdom London fire service faces unprecedented pressure. With over 9 million residents and 50 million annual visitors, London's fire risks are exceptionally diverse – from high-rise buildings to historic structures and dense transport networks. The LFB currently operates at 82% staffing capacity in critical roles, directly impacting response times and operational safety. Traditional recruitment methods have proven insufficient against rising competition for skilled professionals across healthcare, engineering, and public service sectors. Crucially, the perception of the Firefighter role often lags behind its modern reality: it is no longer solely about extinguishing flames but encompasses advanced technical rescue operations, mental health first response, climate emergency preparedness, and community resilience leadership across United Kingdom London. This Marketing Plan directly addresses these gaps through a contemporary brand strategy.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Candidates:</w:t>
      </w:r>
      <w:r>
        <w:t xml:space="preserve"> </w:t>
      </w:r>
      <w:r>
        <w:t xml:space="preserve">Diverse UK residents aged 18-35 in Greater London, including university graduates, military veterans, and career-changers seeking purpose-driven work. Focus on underrepresented groups (ethnic minorities, women) to mirror London's population diversity.</w:t>
      </w:r>
    </w:p>
    <w:p>
      <w:pPr>
        <w:numPr>
          <w:ilvl w:val="0"/>
          <w:numId w:val="1001"/>
        </w:numPr>
        <w:pStyle w:val="Compact"/>
      </w:pPr>
      <w:r>
        <w:rPr>
          <w:bCs/>
          <w:b/>
        </w:rPr>
        <w:t xml:space="preserve">Secondary Influencers:</w:t>
      </w:r>
      <w:r>
        <w:t xml:space="preserve"> </w:t>
      </w:r>
      <w:r>
        <w:t xml:space="preserve">Parents, educators (schools/universities), community leaders across all 32 boroughs of United Kingdom London who shape career perceptions.</w:t>
      </w:r>
    </w:p>
    <w:p>
      <w:pPr>
        <w:numPr>
          <w:ilvl w:val="0"/>
          <w:numId w:val="1001"/>
        </w:numPr>
        <w:pStyle w:val="Compact"/>
      </w:pPr>
      <w:r>
        <w:rPr>
          <w:bCs/>
          <w:b/>
        </w:rPr>
        <w:t xml:space="preserve">Community Stakeholders:</w:t>
      </w:r>
      <w:r>
        <w:t xml:space="preserve"> </w:t>
      </w:r>
      <w:r>
        <w:t xml:space="preserve">Local businesses, housing associations, and public health bodies in London requiring fire safety partnerships.</w:t>
      </w:r>
    </w:p>
    <w:bookmarkEnd w:id="22"/>
    <w:bookmarkStart w:id="23" w:name="marketing-objectives"/>
    <w:p>
      <w:pPr>
        <w:pStyle w:val="Heading2"/>
      </w:pPr>
      <w:r>
        <w:t xml:space="preserve">Marketing Objectives</w:t>
      </w:r>
    </w:p>
    <w:p>
      <w:pPr>
        <w:pStyle w:val="FirstParagraph"/>
      </w:pPr>
      <w:r>
        <w:t xml:space="preserve">We establish the following SMART goals for the United Kingdom London Firefighter recruitment campaign:</w:t>
      </w:r>
    </w:p>
    <w:p>
      <w:pPr>
        <w:numPr>
          <w:ilvl w:val="0"/>
          <w:numId w:val="1002"/>
        </w:numPr>
        <w:pStyle w:val="Compact"/>
      </w:pPr>
      <w:r>
        <w:rPr>
          <w:bCs/>
          <w:b/>
        </w:rPr>
        <w:t xml:space="preserve">Quantitative:</w:t>
      </w:r>
      <w:r>
        <w:t xml:space="preserve"> </w:t>
      </w:r>
      <w:r>
        <w:t xml:space="preserve">Achieve 15,000 qualified applications for Firefighter roles within 18 months (a 40% increase from current annual intake).</w:t>
      </w:r>
    </w:p>
    <w:p>
      <w:pPr>
        <w:numPr>
          <w:ilvl w:val="0"/>
          <w:numId w:val="1002"/>
        </w:numPr>
        <w:pStyle w:val="Compact"/>
      </w:pPr>
      <w:r>
        <w:rPr>
          <w:bCs/>
          <w:b/>
        </w:rPr>
        <w:t xml:space="preserve">Qualitative:</w:t>
      </w:r>
      <w:r>
        <w:t xml:space="preserve"> </w:t>
      </w:r>
      <w:r>
        <w:t xml:space="preserve">Increase public awareness of the modern Firefighter role by 65% in London (measured via post-campaign surveys).</w:t>
      </w:r>
    </w:p>
    <w:p>
      <w:pPr>
        <w:numPr>
          <w:ilvl w:val="0"/>
          <w:numId w:val="1002"/>
        </w:numPr>
        <w:pStyle w:val="Compact"/>
      </w:pPr>
      <w:r>
        <w:rPr>
          <w:bCs/>
          <w:b/>
        </w:rPr>
        <w:t xml:space="preserve">Diversity Goal:</w:t>
      </w:r>
      <w:r>
        <w:t xml:space="preserve"> </w:t>
      </w:r>
      <w:r>
        <w:t xml:space="preserve">Attain 45% female and 30% ethnic minority representation among new firefighter intakes within two years.</w:t>
      </w:r>
    </w:p>
    <w:bookmarkEnd w:id="23"/>
    <w:bookmarkStart w:id="28" w:name="core-marketing-strategies-tactics"/>
    <w:p>
      <w:pPr>
        <w:pStyle w:val="Heading2"/>
      </w:pPr>
      <w:r>
        <w:t xml:space="preserve">Core Marketing Strategies &amp; Tactics</w:t>
      </w:r>
    </w:p>
    <w:bookmarkStart w:id="24" w:name="X38c58193c8dd53c1c1e706daeceb015135a687e"/>
    <w:p>
      <w:pPr>
        <w:pStyle w:val="Heading3"/>
      </w:pPr>
      <w:r>
        <w:t xml:space="preserve">1. Brand Revitalization: Positioning the Firefighter as a Modern Hero</w:t>
      </w:r>
    </w:p>
    <w:p>
      <w:pPr>
        <w:pStyle w:val="FirstParagraph"/>
      </w:pPr>
      <w:r>
        <w:t xml:space="preserve">We move beyond "firefighting" to emphasize the Firefighter's role as a London Community Guardian. Key messaging will highlight:</w:t>
      </w:r>
    </w:p>
    <w:p>
      <w:pPr>
        <w:numPr>
          <w:ilvl w:val="0"/>
          <w:numId w:val="1003"/>
        </w:numPr>
        <w:pStyle w:val="Compact"/>
      </w:pPr>
      <w:r>
        <w:rPr>
          <w:iCs/>
          <w:i/>
        </w:rPr>
        <w:t xml:space="preserve">"Protecting London, One Community at a Time"</w:t>
      </w:r>
      <w:r>
        <w:t xml:space="preserve"> </w:t>
      </w:r>
      <w:r>
        <w:t xml:space="preserve">(Focusing on holistic community safety)</w:t>
      </w:r>
    </w:p>
    <w:p>
      <w:pPr>
        <w:numPr>
          <w:ilvl w:val="0"/>
          <w:numId w:val="1003"/>
        </w:numPr>
        <w:pStyle w:val="Compact"/>
      </w:pPr>
      <w:r>
        <w:rPr>
          <w:iCs/>
          <w:i/>
        </w:rPr>
        <w:t xml:space="preserve">"Your Skills. Our Mission. London’s Future."</w:t>
      </w:r>
      <w:r>
        <w:t xml:space="preserve"> </w:t>
      </w:r>
      <w:r>
        <w:t xml:space="preserve">(Connecting applicants' existing skills to fire service needs)</w:t>
      </w:r>
    </w:p>
    <w:p>
      <w:pPr>
        <w:pStyle w:val="FirstParagraph"/>
      </w:pPr>
      <w:r>
        <w:t xml:space="preserve">This rebrand is integrated across all touchpoints – from social media to physical recruitment hubs in high-footfall London locations like Oxford Circus and Canary Wharf.</w:t>
      </w:r>
    </w:p>
    <w:bookmarkEnd w:id="24"/>
    <w:bookmarkStart w:id="25" w:name="hyper-local-digital-community-engagement"/>
    <w:p>
      <w:pPr>
        <w:pStyle w:val="Heading3"/>
      </w:pPr>
      <w:r>
        <w:t xml:space="preserve">2. Hyper-Local Digital &amp; Community Engagement</w:t>
      </w:r>
    </w:p>
    <w:p>
      <w:pPr>
        <w:pStyle w:val="FirstParagraph"/>
      </w:pPr>
      <w:r>
        <w:t xml:space="preserve">Targeted tactics for United Kingdom London:</w:t>
      </w:r>
    </w:p>
    <w:p>
      <w:pPr>
        <w:numPr>
          <w:ilvl w:val="0"/>
          <w:numId w:val="1004"/>
        </w:numPr>
        <w:pStyle w:val="Compact"/>
      </w:pPr>
      <w:r>
        <w:rPr>
          <w:bCs/>
          <w:b/>
        </w:rPr>
        <w:t xml:space="preserve">Borough-Specific Social Campaigns:</w:t>
      </w:r>
      <w:r>
        <w:t xml:space="preserve"> </w:t>
      </w:r>
      <w:r>
        <w:t xml:space="preserve">Partner with local influencers in each of London's 32 boroughs (e.g., a Hackney-based community leader discussing "Firefighter Skills in Urban Renewal") to share authentic career stories.</w:t>
      </w:r>
    </w:p>
    <w:p>
      <w:pPr>
        <w:numPr>
          <w:ilvl w:val="0"/>
          <w:numId w:val="1004"/>
        </w:numPr>
        <w:pStyle w:val="Compact"/>
      </w:pPr>
      <w:r>
        <w:rPr>
          <w:bCs/>
          <w:b/>
        </w:rPr>
        <w:t xml:space="preserve">Virtual Fire Station Tours:</w:t>
      </w:r>
      <w:r>
        <w:t xml:space="preserve"> </w:t>
      </w:r>
      <w:r>
        <w:t xml:space="preserve">Live-streamed 360° tours of LFB stations across London (e.g., Whitechapel, Brixton) showcasing modern training, tech (drones, thermal imaging), and community work.</w:t>
      </w:r>
    </w:p>
    <w:p>
      <w:pPr>
        <w:numPr>
          <w:ilvl w:val="0"/>
          <w:numId w:val="1004"/>
        </w:numPr>
        <w:pStyle w:val="Compact"/>
      </w:pPr>
      <w:r>
        <w:rPr>
          <w:bCs/>
          <w:b/>
        </w:rPr>
        <w:t xml:space="preserve">London School Partnerships:</w:t>
      </w:r>
      <w:r>
        <w:t xml:space="preserve"> </w:t>
      </w:r>
      <w:r>
        <w:t xml:space="preserve">Co-create "Firefighter Careers Week" in 50+ London schools/colleges with STEM modules on urban emergency response.</w:t>
      </w:r>
    </w:p>
    <w:bookmarkEnd w:id="25"/>
    <w:bookmarkStart w:id="26" w:name="X63770e5dbb0ed02d1d3513d595d648912297dd3"/>
    <w:p>
      <w:pPr>
        <w:pStyle w:val="Heading3"/>
      </w:pPr>
      <w:r>
        <w:t xml:space="preserve">3. Strategic Talent Acquisition Partnerships</w:t>
      </w:r>
    </w:p>
    <w:p>
      <w:pPr>
        <w:pStyle w:val="FirstParagraph"/>
      </w:pPr>
      <w:r>
        <w:t xml:space="preserve">Leverage London's ecosystem to source candidates:</w:t>
      </w:r>
    </w:p>
    <w:p>
      <w:pPr>
        <w:numPr>
          <w:ilvl w:val="0"/>
          <w:numId w:val="1005"/>
        </w:numPr>
        <w:pStyle w:val="Compact"/>
      </w:pPr>
      <w:r>
        <w:rPr>
          <w:bCs/>
          <w:b/>
        </w:rPr>
        <w:t xml:space="preserve">Military &amp; Emergency Services Pipeline:</w:t>
      </w:r>
      <w:r>
        <w:t xml:space="preserve"> </w:t>
      </w:r>
      <w:r>
        <w:t xml:space="preserve">Formal partnerships with Ministry of Defence, Police Scotland, and ambulance services to recruit transferable skills.</w:t>
      </w:r>
    </w:p>
    <w:p>
      <w:pPr>
        <w:numPr>
          <w:ilvl w:val="0"/>
          <w:numId w:val="1005"/>
        </w:numPr>
        <w:pStyle w:val="Compact"/>
      </w:pPr>
      <w:r>
        <w:rPr>
          <w:bCs/>
          <w:b/>
        </w:rPr>
        <w:t xml:space="preserve">Diversity Alliances:</w:t>
      </w:r>
      <w:r>
        <w:t xml:space="preserve"> </w:t>
      </w:r>
      <w:r>
        <w:t xml:space="preserve">Collaborate with Black Professionals in Firefighting (BPIF) and Women in Fire Safety UK for targeted recruitment events across London boroughs.</w:t>
      </w:r>
    </w:p>
    <w:p>
      <w:pPr>
        <w:numPr>
          <w:ilvl w:val="0"/>
          <w:numId w:val="1005"/>
        </w:numPr>
        <w:pStyle w:val="Compact"/>
      </w:pPr>
      <w:r>
        <w:rPr>
          <w:bCs/>
          <w:b/>
        </w:rPr>
        <w:t xml:space="preserve">Corporate Engagement:</w:t>
      </w:r>
      <w:r>
        <w:t xml:space="preserve"> </w:t>
      </w:r>
      <w:r>
        <w:t xml:space="preserve">"Firefighter Shadow Days" at major London employers (e.g., Google, HSBC) to showcase the career's stability and impact.</w:t>
      </w:r>
    </w:p>
    <w:bookmarkEnd w:id="26"/>
    <w:bookmarkStart w:id="27" w:name="X1cfce4ad87fbff78650380d6a8d0bd1f38c6b9c"/>
    <w:p>
      <w:pPr>
        <w:pStyle w:val="Heading3"/>
      </w:pPr>
      <w:r>
        <w:t xml:space="preserve">4. Community Fire Safety as Recruitment Catalyst</w:t>
      </w:r>
    </w:p>
    <w:p>
      <w:pPr>
        <w:pStyle w:val="FirstParagraph"/>
      </w:pPr>
      <w:r>
        <w:t xml:space="preserve">We integrate recruitment into core fire safety services:</w:t>
      </w:r>
    </w:p>
    <w:p>
      <w:pPr>
        <w:numPr>
          <w:ilvl w:val="0"/>
          <w:numId w:val="1006"/>
        </w:numPr>
        <w:pStyle w:val="Compact"/>
      </w:pPr>
      <w:r>
        <w:t xml:space="preserve">Deploy "Firefighter Ambassadors" (current officers) to lead free community safety workshops in London housing estates.</w:t>
      </w:r>
    </w:p>
    <w:p>
      <w:pPr>
        <w:numPr>
          <w:ilvl w:val="0"/>
          <w:numId w:val="1006"/>
        </w:numPr>
        <w:pStyle w:val="Compact"/>
      </w:pPr>
      <w:r>
        <w:t xml:space="preserve">Track workshop attendance as a soft recruitment metric – attendees receive instant application guides.</w:t>
      </w:r>
    </w:p>
    <w:p>
      <w:pPr>
        <w:numPr>
          <w:ilvl w:val="0"/>
          <w:numId w:val="1006"/>
        </w:numPr>
        <w:pStyle w:val="Compact"/>
      </w:pPr>
      <w:r>
        <w:t xml:space="preserve">Develop a London-specific "Fire Safety Hero" digital badge for community volunteers, with an optional career pathway link.</w:t>
      </w:r>
    </w:p>
    <w:bookmarkEnd w:id="27"/>
    <w:bookmarkEnd w:id="28"/>
    <w:bookmarkStart w:id="29" w:name="X38643b5aeb4dd77c27e310cfea180aa7b34316f"/>
    <w:p>
      <w:pPr>
        <w:pStyle w:val="Heading2"/>
      </w:pPr>
      <w:r>
        <w:t xml:space="preserve">Budget Allocation (United Kingdom London Focus)</w:t>
      </w:r>
    </w:p>
    <w:p>
      <w:pPr>
        <w:pStyle w:val="FirstParagraph"/>
      </w:pPr>
      <w:r>
        <w:t xml:space="preserve">Total Campaign Budget: £1.8 million (allocated specifically for United Kingdom London operations):</w:t>
      </w:r>
    </w:p>
    <w:p>
      <w:pPr>
        <w:numPr>
          <w:ilvl w:val="0"/>
          <w:numId w:val="1007"/>
        </w:numPr>
        <w:pStyle w:val="Compact"/>
      </w:pPr>
      <w:r>
        <w:t xml:space="preserve">60% Digital &amp; Social Media (London-targeted ads, influencer collaborations)</w:t>
      </w:r>
    </w:p>
    <w:p>
      <w:pPr>
        <w:numPr>
          <w:ilvl w:val="0"/>
          <w:numId w:val="1007"/>
        </w:numPr>
        <w:pStyle w:val="Compact"/>
      </w:pPr>
      <w:r>
        <w:t xml:space="preserve">25% Community Events &amp; Partnerships (venue costs, materials for borough-level events)</w:t>
      </w:r>
    </w:p>
    <w:p>
      <w:pPr>
        <w:numPr>
          <w:ilvl w:val="0"/>
          <w:numId w:val="1007"/>
        </w:numPr>
        <w:pStyle w:val="Compact"/>
      </w:pPr>
      <w:r>
        <w:t xml:space="preserve">10% Content Production (videos of London fire stations, candidate testimonials)</w:t>
      </w:r>
    </w:p>
    <w:p>
      <w:pPr>
        <w:numPr>
          <w:ilvl w:val="0"/>
          <w:numId w:val="1007"/>
        </w:numPr>
        <w:pStyle w:val="Compact"/>
      </w:pPr>
      <w:r>
        <w:t xml:space="preserve">5% Measurement &amp; Analytics (tracking London-specific application sources)</w:t>
      </w:r>
    </w:p>
    <w:bookmarkEnd w:id="29"/>
    <w:bookmarkStart w:id="30" w:name="X1a9001fd3851cb66ed25bb236f6e8721a8beb17"/>
    <w:p>
      <w:pPr>
        <w:pStyle w:val="Heading2"/>
      </w:pPr>
      <w:r>
        <w:t xml:space="preserve">Timeline: Launching in United Kingdom London</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Brand launch campaign; school partnerships initiated across 3 London boroughs; military MOU finalized.</w:t>
      </w:r>
    </w:p>
    <w:p>
      <w:pPr>
        <w:pStyle w:val="BodyText"/>
      </w:pPr>
      <w:r>
        <w:t xml:space="preserve">Q2 2024</w:t>
      </w:r>
    </w:p>
    <w:p>
      <w:pPr>
        <w:pStyle w:val="BodyText"/>
      </w:pPr>
      <w:r>
        <w:t xml:space="preserve">Borough-specific influencer campaigns launched (start with boroughs with highest application gaps); virtual station tours deployed.</w:t>
      </w:r>
    </w:p>
    <w:p>
      <w:pPr>
        <w:pStyle w:val="BodyText"/>
      </w:pPr>
      <w:r>
        <w:t xml:space="preserve">Q3 2024</w:t>
      </w:r>
    </w:p>
    <w:p>
      <w:pPr>
        <w:pStyle w:val="BodyText"/>
      </w:pPr>
      <w:r>
        <w:t xml:space="preserve">Diversity recruitment drives in Brixton, Newham, and Southwark; corporate "Shadow Day" program scaled.</w:t>
      </w:r>
    </w:p>
    <w:p>
      <w:pPr>
        <w:pStyle w:val="BodyText"/>
      </w:pPr>
      <w:r>
        <w:t xml:space="preserve">Q4 2024</w:t>
      </w:r>
    </w:p>
    <w:p>
      <w:pPr>
        <w:pStyle w:val="BodyText"/>
      </w:pPr>
      <w:r>
        <w:t xml:space="preserve">Campaign evaluation; adjustment based on London applicant data; year-end diversity report published.</w:t>
      </w:r>
    </w:p>
    <w:bookmarkEnd w:id="30"/>
    <w:bookmarkStart w:id="31" w:name="evaluation-metrics-for-success"/>
    <w:p>
      <w:pPr>
        <w:pStyle w:val="Heading2"/>
      </w:pPr>
      <w:r>
        <w:t xml:space="preserve">Evaluation Metrics for Success</w:t>
      </w:r>
    </w:p>
    <w:p>
      <w:pPr>
        <w:pStyle w:val="FirstParagraph"/>
      </w:pPr>
      <w:r>
        <w:t xml:space="preserve">We measure success through London-specific KPIs:</w:t>
      </w:r>
    </w:p>
    <w:p>
      <w:pPr>
        <w:numPr>
          <w:ilvl w:val="0"/>
          <w:numId w:val="1008"/>
        </w:numPr>
        <w:pStyle w:val="Compact"/>
      </w:pPr>
      <w:r>
        <w:t xml:space="preserve">Application volume by borough (tracking geographic reach within United Kingdom London)</w:t>
      </w:r>
    </w:p>
    <w:p>
      <w:pPr>
        <w:numPr>
          <w:ilvl w:val="0"/>
          <w:numId w:val="1008"/>
        </w:numPr>
        <w:pStyle w:val="Compact"/>
      </w:pPr>
      <w:r>
        <w:t xml:space="preserve">Diversity metrics of applicants compared to LFB's demographic profile</w:t>
      </w:r>
    </w:p>
    <w:p>
      <w:pPr>
        <w:numPr>
          <w:ilvl w:val="0"/>
          <w:numId w:val="1008"/>
        </w:numPr>
        <w:pStyle w:val="Compact"/>
      </w:pPr>
      <w:r>
        <w:t xml:space="preserve">Survey data on candidate perception shifts (pre- vs. post-campaign) in London</w:t>
      </w:r>
    </w:p>
    <w:p>
      <w:pPr>
        <w:numPr>
          <w:ilvl w:val="0"/>
          <w:numId w:val="1008"/>
        </w:numPr>
        <w:pStyle w:val="Compact"/>
      </w:pPr>
      <w:r>
        <w:t xml:space="preserve">Community engagement levels (workshop attendance, social media interactions from London)</w:t>
      </w:r>
    </w:p>
    <w:bookmarkEnd w:id="31"/>
    <w:bookmarkStart w:id="32" w:name="conclusion-safeguarding-londons-future"/>
    <w:p>
      <w:pPr>
        <w:pStyle w:val="Heading2"/>
      </w:pPr>
      <w:r>
        <w:t xml:space="preserve">Conclusion: Safeguarding London's Future</w:t>
      </w:r>
    </w:p>
    <w:p>
      <w:pPr>
        <w:pStyle w:val="FirstParagraph"/>
      </w:pPr>
      <w:r>
        <w:t xml:space="preserve">This Marketing Plan represents a transformative approach to recruitment for the United Kingdom London fire service. By authentically connecting the Firefighter role to the dynamic identity of modern London, we will attract talent who embody the city’s spirit of resilience and innovation. Every campaign touchpoint – from digital ads targeting commuters on Tube screens to community workshops in Hackney housing estates – reinforces that becoming a Firefighter means joining a vital force protecting not just buildings, but the very fabric of United Kingdom London. Success here isn’t just about filling roles; it’s about building a fire service as diverse, skilled, and community-rooted as the city it serves. The time to elevate our Firefighter recruitment is now – for London's safety today and its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Fire Brigade Marketing Plan</dc:title>
  <dc:creator/>
  <dc:language>en</dc:language>
  <cp:keywords/>
  <dcterms:created xsi:type="dcterms:W3CDTF">2026-07-21T14:52:21Z</dcterms:created>
  <dcterms:modified xsi:type="dcterms:W3CDTF">2026-07-21T14:52:21Z</dcterms:modified>
</cp:coreProperties>
</file>

<file path=docProps/custom.xml><?xml version="1.0" encoding="utf-8"?>
<Properties xmlns="http://schemas.openxmlformats.org/officeDocument/2006/custom-properties" xmlns:vt="http://schemas.openxmlformats.org/officeDocument/2006/docPropsVTypes"/>
</file>