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Firefighter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3" w:name="X7981a82b4f3c904e6a6a971ac1a6d2b98cc541a"/>
    <w:p>
      <w:pPr>
        <w:pStyle w:val="Heading1"/>
      </w:pPr>
      <w:r>
        <w:t xml:space="preserve">Comprehensive Marketing Plan for Firefighter Recruitment in Manchester, United Kingdom</w:t>
      </w:r>
    </w:p>
    <w:bookmarkStart w:id="20" w:name="executive-summary"/>
    <w:p>
      <w:pPr>
        <w:pStyle w:val="Heading2"/>
      </w:pPr>
      <w:r>
        <w:t xml:space="preserve">Executive Summary</w:t>
      </w:r>
    </w:p>
    <w:p>
      <w:pPr>
        <w:pStyle w:val="FirstParagraph"/>
      </w:pPr>
      <w:r>
        <w:t xml:space="preserve">This Marketing Plan outlines a targeted strategy to recruit 150 new firefighters for the Greater Manchester Fire and Rescue Service (GMFRS) within 18 months. Focusing exclusively on Manchester as the operational hub within the United Kingdom, this initiative addresses critical staffing shortages while promoting the vital role of</w:t>
      </w:r>
      <w:r>
        <w:t xml:space="preserve"> </w:t>
      </w:r>
      <w:r>
        <w:rPr>
          <w:iCs/>
          <w:i/>
        </w:rPr>
        <w:t xml:space="preserve">Firefighter</w:t>
      </w:r>
      <w:r>
        <w:t xml:space="preserve"> </w:t>
      </w:r>
      <w:r>
        <w:t xml:space="preserve">professionals in safeguarding communities. The plan leverages local partnerships, digital innovation, and community engagement to position GMFRS as an employer of choice for Manchester's diverse talent pool.</w:t>
      </w:r>
    </w:p>
    <w:bookmarkEnd w:id="20"/>
    <w:bookmarkStart w:id="21" w:name="X58f12ae907d0a68e46a9529d72cf0091120183c"/>
    <w:p>
      <w:pPr>
        <w:pStyle w:val="Heading2"/>
      </w:pPr>
      <w:r>
        <w:t xml:space="preserve">Situation Analysis: Firefighter Recruitment in Manchester</w:t>
      </w:r>
    </w:p>
    <w:p>
      <w:pPr>
        <w:pStyle w:val="FirstParagraph"/>
      </w:pPr>
      <w:r>
        <w:t xml:space="preserve">Manchester faces a 12% vacancy rate among frontline firefighters – significantly above the UK national average. With a population exceeding 5.4 million across Greater Manchester, the demand for responsive fire services has surged due to urban density and complex emergency scenarios (e.g., high-rise buildings, industrial zones). The current recruitment pipeline fails to attract sufficient candidates from underrepresented groups (ethnic minorities: 28% representation vs. city demographics of 49%). This Marketing Plan directly addresses these gaps by embedding Manchester's unique identity into every recruitment touchpoint.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Talent Pool (70% focus):</w:t>
      </w:r>
      <w:r>
        <w:t xml:space="preserve"> </w:t>
      </w:r>
      <w:r>
        <w:t xml:space="preserve">Manchester residents aged 18-35 with relevant skills (military, healthcare, engineering). Prioritizing areas with high unemployment rates: Salford, Old Trafford, and Hulme.</w:t>
      </w:r>
    </w:p>
    <w:p>
      <w:pPr>
        <w:numPr>
          <w:ilvl w:val="0"/>
          <w:numId w:val="1001"/>
        </w:numPr>
        <w:pStyle w:val="Compact"/>
      </w:pPr>
      <w:r>
        <w:rPr>
          <w:bCs/>
          <w:b/>
        </w:rPr>
        <w:t xml:space="preserve">Diverse Communities:</w:t>
      </w:r>
      <w:r>
        <w:t xml:space="preserve"> </w:t>
      </w:r>
      <w:r>
        <w:t xml:space="preserve">Targeting ethnic minorities through community leaders in Manchester's South Asian and Caribbean communities where firefighter representation remains low.</w:t>
      </w:r>
    </w:p>
    <w:p>
      <w:pPr>
        <w:numPr>
          <w:ilvl w:val="0"/>
          <w:numId w:val="1001"/>
        </w:numPr>
        <w:pStyle w:val="Compact"/>
      </w:pPr>
      <w:r>
        <w:rPr>
          <w:bCs/>
          <w:b/>
        </w:rPr>
        <w:t xml:space="preserve">Transitioning Professionals:</w:t>
      </w:r>
      <w:r>
        <w:t xml:space="preserve"> </w:t>
      </w:r>
      <w:r>
        <w:t xml:space="preserve">Former military personnel from Lancashire &amp; Cheshire bases (e.g., RAF Woodvale) seeking civilian careers.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Specific:</w:t>
      </w:r>
      <w:r>
        <w:t xml:space="preserve"> </w:t>
      </w:r>
      <w:r>
        <w:t xml:space="preserve">Recruit 150 qualified firefighters by Q4 2025, with 35% from underrepresented groups.</w:t>
      </w:r>
    </w:p>
    <w:p>
      <w:pPr>
        <w:numPr>
          <w:ilvl w:val="0"/>
          <w:numId w:val="1002"/>
        </w:numPr>
        <w:pStyle w:val="Compact"/>
      </w:pPr>
      <w:r>
        <w:rPr>
          <w:bCs/>
          <w:b/>
        </w:rPr>
        <w:t xml:space="preserve">Measurable:</w:t>
      </w:r>
      <w:r>
        <w:t xml:space="preserve"> </w:t>
      </w:r>
      <w:r>
        <w:t xml:space="preserve">Achieve a 40% increase in application volume (from current annual baseline of 820 to 1,150+).</w:t>
      </w:r>
    </w:p>
    <w:p>
      <w:pPr>
        <w:numPr>
          <w:ilvl w:val="0"/>
          <w:numId w:val="1002"/>
        </w:numPr>
        <w:pStyle w:val="Compact"/>
      </w:pPr>
      <w:r>
        <w:rPr>
          <w:bCs/>
          <w:b/>
        </w:rPr>
        <w:t xml:space="preserve">Actionable:</w:t>
      </w:r>
      <w:r>
        <w:t xml:space="preserve"> </w:t>
      </w:r>
      <w:r>
        <w:t xml:space="preserve">Launch Manchester-specific recruitment campaigns across digital, community, and physical channels.</w:t>
      </w:r>
    </w:p>
    <w:p>
      <w:pPr>
        <w:numPr>
          <w:ilvl w:val="0"/>
          <w:numId w:val="1002"/>
        </w:numPr>
        <w:pStyle w:val="Compact"/>
      </w:pPr>
      <w:r>
        <w:rPr>
          <w:bCs/>
          <w:b/>
        </w:rPr>
        <w:t xml:space="preserve">Realistic:</w:t>
      </w:r>
      <w:r>
        <w:t xml:space="preserve"> </w:t>
      </w:r>
      <w:r>
        <w:t xml:space="preserve">Aligned with GMFRS's £4.2M annual recruitment budget for the United Kingdom market.</w:t>
      </w:r>
    </w:p>
    <w:p>
      <w:pPr>
        <w:numPr>
          <w:ilvl w:val="0"/>
          <w:numId w:val="1002"/>
        </w:numPr>
        <w:pStyle w:val="Compact"/>
      </w:pPr>
      <w:r>
        <w:rPr>
          <w:bCs/>
          <w:b/>
        </w:rPr>
        <w:t xml:space="preserve">Time-bound:</w:t>
      </w:r>
      <w:r>
        <w:t xml:space="preserve"> </w:t>
      </w:r>
      <w:r>
        <w:t xml:space="preserve">18-month implementation period (January 2024 - June 2025).</w:t>
      </w:r>
    </w:p>
    <w:bookmarkEnd w:id="23"/>
    <w:bookmarkStart w:id="28" w:name="core-marketing-strategies-tactics"/>
    <w:p>
      <w:pPr>
        <w:pStyle w:val="Heading2"/>
      </w:pPr>
      <w:r>
        <w:t xml:space="preserve">Core Marketing Strategies &amp; Tactics</w:t>
      </w:r>
    </w:p>
    <w:bookmarkStart w:id="24" w:name="hyper-local-manchester-branding"/>
    <w:p>
      <w:pPr>
        <w:pStyle w:val="Heading3"/>
      </w:pPr>
      <w:r>
        <w:t xml:space="preserve">1. Hyper-Local Manchester Branding</w:t>
      </w:r>
    </w:p>
    <w:p>
      <w:pPr>
        <w:pStyle w:val="FirstParagraph"/>
      </w:pPr>
      <w:r>
        <w:t xml:space="preserve">All materials emphasize Manchester's identity: "Protecting Manchester, For Manchester." Campaign visuals feature iconic landmarks (Cathedral Quarter, Etihad Stadium) alongside diverse firefighters in action. The tagline "</w:t>
      </w:r>
      <w:r>
        <w:rPr>
          <w:iCs/>
          <w:i/>
        </w:rPr>
        <w:t xml:space="preserve">Manchester Needs You: Be the Firefighter They Trust</w:t>
      </w:r>
      <w:r>
        <w:t xml:space="preserve">" appears on all collateral – reinforcing local pride.</w:t>
      </w:r>
    </w:p>
    <w:bookmarkEnd w:id="24"/>
    <w:bookmarkStart w:id="25" w:name="digital-social-media-strategy"/>
    <w:p>
      <w:pPr>
        <w:pStyle w:val="Heading3"/>
      </w:pPr>
      <w:r>
        <w:t xml:space="preserve">2. Digital &amp; Social Media Strategy</w:t>
      </w:r>
    </w:p>
    <w:p>
      <w:pPr>
        <w:numPr>
          <w:ilvl w:val="0"/>
          <w:numId w:val="1003"/>
        </w:numPr>
        <w:pStyle w:val="Compact"/>
      </w:pPr>
      <w:r>
        <w:rPr>
          <w:bCs/>
          <w:b/>
        </w:rPr>
        <w:t xml:space="preserve">Geo-Targeted Ads:</w:t>
      </w:r>
      <w:r>
        <w:t xml:space="preserve"> </w:t>
      </w:r>
      <w:r>
        <w:t xml:space="preserve">Facebook/Instagram ads focused exclusively on Manchester postcodes (M1-M20), using content showcasing firefighters' daily impact in local neighborhoods.</w:t>
      </w:r>
    </w:p>
    <w:p>
      <w:pPr>
        <w:numPr>
          <w:ilvl w:val="0"/>
          <w:numId w:val="1003"/>
        </w:numPr>
        <w:pStyle w:val="Compact"/>
      </w:pPr>
      <w:r>
        <w:rPr>
          <w:bCs/>
          <w:b/>
        </w:rPr>
        <w:t xml:space="preserve">Content Hub:</w:t>
      </w:r>
      <w:r>
        <w:t xml:space="preserve"> </w:t>
      </w:r>
      <w:r>
        <w:t xml:space="preserve">Dedicated "Manchester Firefighter Stories" microsite with videos of local heroes (e.g., "Rescuing families in Rusholme fire, 2023").</w:t>
      </w:r>
    </w:p>
    <w:p>
      <w:pPr>
        <w:numPr>
          <w:ilvl w:val="0"/>
          <w:numId w:val="1003"/>
        </w:numPr>
        <w:pStyle w:val="Compact"/>
      </w:pPr>
      <w:r>
        <w:rPr>
          <w:bCs/>
          <w:b/>
        </w:rPr>
        <w:t xml:space="preserve">Influencer Collabs:</w:t>
      </w:r>
      <w:r>
        <w:t xml:space="preserve"> </w:t>
      </w:r>
      <w:r>
        <w:t xml:space="preserve">Partnering with Manchester-based influencers (e.g., @ManchesterCityFC community advocates) for authentic recruitment videos.</w:t>
      </w:r>
    </w:p>
    <w:bookmarkEnd w:id="25"/>
    <w:bookmarkStart w:id="26" w:name="Xd0343435e8663c5bd87983da56e99b6c6d8f012"/>
    <w:p>
      <w:pPr>
        <w:pStyle w:val="Heading3"/>
      </w:pPr>
      <w:r>
        <w:t xml:space="preserve">3. Community Integration (United Kingdom Focus)</w:t>
      </w:r>
    </w:p>
    <w:p>
      <w:pPr>
        <w:pStyle w:val="FirstParagraph"/>
      </w:pPr>
      <w:r>
        <w:t xml:space="preserve">This plan prioritizes UK-specific community engagement in Manchester:</w:t>
      </w:r>
    </w:p>
    <w:p>
      <w:pPr>
        <w:numPr>
          <w:ilvl w:val="0"/>
          <w:numId w:val="1004"/>
        </w:numPr>
        <w:pStyle w:val="Compact"/>
      </w:pPr>
      <w:r>
        <w:rPr>
          <w:bCs/>
          <w:b/>
        </w:rPr>
        <w:t xml:space="preserve">Pop-Up Recruitment Hubs:</w:t>
      </w:r>
      <w:r>
        <w:t xml:space="preserve"> </w:t>
      </w:r>
      <w:r>
        <w:t xml:space="preserve">Monthly events at Manchester City Centre, Victoria Station, and local community centers (e.g., Moss Side Social Club), staffed by current Manchester firefighters.</w:t>
      </w:r>
    </w:p>
    <w:p>
      <w:pPr>
        <w:numPr>
          <w:ilvl w:val="0"/>
          <w:numId w:val="1004"/>
        </w:numPr>
        <w:pStyle w:val="Compact"/>
      </w:pPr>
      <w:r>
        <w:rPr>
          <w:bCs/>
          <w:b/>
        </w:rPr>
        <w:t xml:space="preserve">School Partnerships:</w:t>
      </w:r>
      <w:r>
        <w:t xml:space="preserve"> </w:t>
      </w:r>
      <w:r>
        <w:t xml:space="preserve">Collaborating with Manchester Metropolitan University and 50+ schools to deliver "Firefighter Futures" workshops on fire safety careers.</w:t>
      </w:r>
    </w:p>
    <w:p>
      <w:pPr>
        <w:numPr>
          <w:ilvl w:val="0"/>
          <w:numId w:val="1004"/>
        </w:numPr>
        <w:pStyle w:val="Compact"/>
      </w:pPr>
      <w:r>
        <w:rPr>
          <w:bCs/>
          <w:b/>
        </w:rPr>
        <w:t xml:space="preserve">Local Media:</w:t>
      </w:r>
      <w:r>
        <w:t xml:space="preserve"> </w:t>
      </w:r>
      <w:r>
        <w:t xml:space="preserve">Exclusive interviews with GMFRS Chief Officer on BBC Manchester, Metro Radio, and Manchester Evening News highlighting role benefits (e.g., "We train you – you protect our city").</w:t>
      </w:r>
    </w:p>
    <w:bookmarkEnd w:id="26"/>
    <w:bookmarkStart w:id="27" w:name="diverse-talent-pipeline-development"/>
    <w:p>
      <w:pPr>
        <w:pStyle w:val="Heading3"/>
      </w:pPr>
      <w:r>
        <w:t xml:space="preserve">4. Diverse Talent Pipeline Development</w:t>
      </w:r>
    </w:p>
    <w:p>
      <w:pPr>
        <w:pStyle w:val="FirstParagraph"/>
      </w:pPr>
      <w:r>
        <w:t xml:space="preserve">To address underrepresentation, we implement:</w:t>
      </w:r>
    </w:p>
    <w:p>
      <w:pPr>
        <w:numPr>
          <w:ilvl w:val="0"/>
          <w:numId w:val="1005"/>
        </w:numPr>
        <w:pStyle w:val="Compact"/>
      </w:pPr>
      <w:r>
        <w:rPr>
          <w:bCs/>
          <w:b/>
        </w:rPr>
        <w:t xml:space="preserve">Manchester Diversity Ambassadors Program:</w:t>
      </w:r>
      <w:r>
        <w:t xml:space="preserve"> </w:t>
      </w:r>
      <w:r>
        <w:t xml:space="preserve">Hiring 10 community leaders from Manchester's ethnic minority groups to co-design recruitment materials.</w:t>
      </w:r>
    </w:p>
    <w:p>
      <w:pPr>
        <w:numPr>
          <w:ilvl w:val="0"/>
          <w:numId w:val="1005"/>
        </w:numPr>
        <w:pStyle w:val="Compact"/>
      </w:pPr>
      <w:r>
        <w:rPr>
          <w:bCs/>
          <w:b/>
        </w:rPr>
        <w:t xml:space="preserve">Scholarship Fund:</w:t>
      </w:r>
      <w:r>
        <w:t xml:space="preserve"> </w:t>
      </w:r>
      <w:r>
        <w:t xml:space="preserve">£5,000 bursaries for Manchester residents from underrepresented backgrounds pursuing firefighter training.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£4.2M Budget)</w:t>
      </w:r>
    </w:p>
    <w:p>
      <w:pPr>
        <w:pStyle w:val="BodyText"/>
      </w:pPr>
      <w:r>
        <w:t xml:space="preserve">Manchester-Specific Application</w:t>
      </w:r>
    </w:p>
    <w:p>
      <w:pPr>
        <w:pStyle w:val="BodyText"/>
      </w:pPr>
      <w:r>
        <w:t xml:space="preserve">Digital Advertising &amp; Social Media</w:t>
      </w:r>
    </w:p>
    <w:p>
      <w:pPr>
        <w:pStyle w:val="BodyText"/>
      </w:pPr>
      <w:r>
        <w:t xml:space="preserve">35%</w:t>
      </w:r>
    </w:p>
    <w:p>
      <w:pPr>
        <w:pStyle w:val="BodyText"/>
      </w:pPr>
      <w:r>
        <w:t xml:space="preserve">100% focused on Manchester geotargeting</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All events held within Greater Manchester boundaries</w:t>
      </w:r>
    </w:p>
    <w:p>
      <w:pPr>
        <w:pStyle w:val="BodyText"/>
      </w:pPr>
      <w:r>
        <w:t xml:space="preserve">Diversity Initiatives</w:t>
      </w:r>
    </w:p>
    <w:p>
      <w:pPr>
        <w:pStyle w:val="BodyText"/>
      </w:pPr>
      <w:r>
        <w:t xml:space="preserve">20%</w:t>
      </w:r>
    </w:p>
    <w:p>
      <w:pPr>
        <w:pStyle w:val="BodyText"/>
      </w:pPr>
      <w:r>
        <w:t xml:space="preserve">Funded through Manchester community partnerships</w:t>
      </w:r>
    </w:p>
    <w:p>
      <w:pPr>
        <w:pStyle w:val="BodyText"/>
      </w:pPr>
      <w:r>
        <w:t xml:space="preserve">Content Production (Videos, Print)</w:t>
      </w:r>
    </w:p>
    <w:p>
      <w:pPr>
        <w:pStyle w:val="BodyText"/>
      </w:pPr>
      <w:r>
        <w:t xml:space="preserve">&lt;</w:t>
      </w:r>
    </w:p>
    <w:p>
      <w:pPr>
        <w:pStyle w:val="BodyText"/>
      </w:pPr>
      <w:r>
        <w:t xml:space="preserve">15%</w:t>
      </w:r>
    </w:p>
    <w:p>
      <w:pPr>
        <w:pStyle w:val="BodyText"/>
      </w:pPr>
      <w:r>
        <w:t xml:space="preserve">&lt;</w:t>
      </w:r>
    </w:p>
    <w:p>
      <w:pPr>
        <w:pStyle w:val="BodyText"/>
      </w:pPr>
      <w:r>
        <w:t xml:space="preserve">All content features real Manchester locations/people</w:t>
      </w:r>
    </w:p>
    <w:p>
      <w:pPr>
        <w:pStyle w:val="BodyText"/>
      </w:pPr>
      <w:r>
        <w:t xml:space="preserve">Evaluation &amp; Analytics</w:t>
      </w:r>
    </w:p>
    <w:p>
      <w:pPr>
        <w:pStyle w:val="BodyText"/>
      </w:pPr>
      <w:r>
        <w:t xml:space="preserve">5%</w:t>
      </w:r>
    </w:p>
    <w:p>
      <w:pPr>
        <w:pStyle w:val="BodyText"/>
      </w:pPr>
      <w:r>
        <w:t xml:space="preserve">Dedicated Manchester demographic tracking</w:t>
      </w:r>
    </w:p>
    <w:bookmarkEnd w:id="29"/>
    <w:bookmarkStart w:id="30" w:name="tactical-timeline-manchester-focus"/>
    <w:p>
      <w:pPr>
        <w:pStyle w:val="Heading2"/>
      </w:pPr>
      <w:r>
        <w:t xml:space="preserve">Tactical Timeline (Manchester Focus)</w:t>
      </w:r>
    </w:p>
    <w:p>
      <w:pPr>
        <w:numPr>
          <w:ilvl w:val="0"/>
          <w:numId w:val="1006"/>
        </w:numPr>
        <w:pStyle w:val="Compact"/>
      </w:pPr>
      <w:r>
        <w:rPr>
          <w:bCs/>
          <w:b/>
        </w:rPr>
        <w:t xml:space="preserve">Q1 2024:</w:t>
      </w:r>
      <w:r>
        <w:t xml:space="preserve"> </w:t>
      </w:r>
      <w:r>
        <w:t xml:space="preserve">Launch "Manchester Firefighter Stories" campaign; train Diversity Ambassadors across 10 wards.</w:t>
      </w:r>
    </w:p>
    <w:p>
      <w:pPr>
        <w:numPr>
          <w:ilvl w:val="0"/>
          <w:numId w:val="1006"/>
        </w:numPr>
        <w:pStyle w:val="Compact"/>
      </w:pPr>
      <w:r>
        <w:rPr>
          <w:bCs/>
          <w:b/>
        </w:rPr>
        <w:t xml:space="preserve">Q3 2024:</w:t>
      </w:r>
      <w:r>
        <w:t xml:space="preserve"> </w:t>
      </w:r>
      <w:r>
        <w:t xml:space="preserve">Host first "Firefighter Day" at Manchester City Centre with live firefighting demos.</w:t>
      </w:r>
    </w:p>
    <w:p>
      <w:pPr>
        <w:numPr>
          <w:ilvl w:val="0"/>
          <w:numId w:val="1006"/>
        </w:numPr>
        <w:pStyle w:val="Compact"/>
      </w:pPr>
      <w:r>
        <w:rPr>
          <w:bCs/>
          <w:b/>
        </w:rPr>
        <w:t xml:space="preserve">Q2 2025:</w:t>
      </w:r>
      <w:r>
        <w:t xml:space="preserve"> </w:t>
      </w:r>
      <w:r>
        <w:t xml:space="preserve">School workshop rollout across all Manchester secondary schools.</w:t>
      </w:r>
    </w:p>
    <w:p>
      <w:pPr>
        <w:numPr>
          <w:ilvl w:val="0"/>
          <w:numId w:val="1006"/>
        </w:numPr>
        <w:pStyle w:val="Compact"/>
      </w:pPr>
      <w:r>
        <w:rPr>
          <w:bCs/>
          <w:b/>
        </w:rPr>
        <w:t xml:space="preserve">Ongoing:</w:t>
      </w:r>
      <w:r>
        <w:t xml:space="preserve"> </w:t>
      </w:r>
      <w:r>
        <w:t xml:space="preserve">Monthly community pop-up events in high-potential Manchester neighborhoods (e.g., Cheetham Hill, Wythenshawe).</w:t>
      </w:r>
    </w:p>
    <w:bookmarkEnd w:id="30"/>
    <w:bookmarkStart w:id="31" w:name="evaluation-kpis"/>
    <w:p>
      <w:pPr>
        <w:pStyle w:val="Heading2"/>
      </w:pPr>
      <w:r>
        <w:t xml:space="preserve">Evaluation &amp; KPIs</w:t>
      </w:r>
    </w:p>
    <w:p>
      <w:pPr>
        <w:pStyle w:val="FirstParagraph"/>
      </w:pPr>
      <w:r>
        <w:t xml:space="preserve">Success is measured exclusively against Manchester's demographic and recruitment goals:</w:t>
      </w:r>
    </w:p>
    <w:p>
      <w:pPr>
        <w:numPr>
          <w:ilvl w:val="0"/>
          <w:numId w:val="1007"/>
        </w:numPr>
        <w:pStyle w:val="Compact"/>
      </w:pPr>
      <w:r>
        <w:rPr>
          <w:bCs/>
          <w:b/>
        </w:rPr>
        <w:t xml:space="preserve">Primary Metric:</w:t>
      </w:r>
      <w:r>
        <w:t xml:space="preserve"> </w:t>
      </w:r>
      <w:r>
        <w:t xml:space="preserve">Number of successful firefighter appointments from Manchester residents (target: 105/150).</w:t>
      </w:r>
    </w:p>
    <w:p>
      <w:pPr>
        <w:numPr>
          <w:ilvl w:val="0"/>
          <w:numId w:val="1007"/>
        </w:numPr>
        <w:pStyle w:val="Compact"/>
      </w:pPr>
      <w:r>
        <w:rPr>
          <w:bCs/>
          <w:b/>
        </w:rPr>
        <w:t xml:space="preserve">Diversity KPI:</w:t>
      </w:r>
      <w:r>
        <w:t xml:space="preserve"> </w:t>
      </w:r>
      <w:r>
        <w:t xml:space="preserve">35% of new hires from underrepresented groups in Greater Manchester (current baseline: 28%).</w:t>
      </w:r>
    </w:p>
    <w:p>
      <w:pPr>
        <w:numPr>
          <w:ilvl w:val="0"/>
          <w:numId w:val="1007"/>
        </w:numPr>
        <w:pStyle w:val="Compact"/>
      </w:pPr>
      <w:r>
        <w:rPr>
          <w:bCs/>
          <w:b/>
        </w:rPr>
        <w:t xml:space="preserve">Engagement Rate:</w:t>
      </w:r>
      <w:r>
        <w:t xml:space="preserve"> </w:t>
      </w:r>
      <w:r>
        <w:t xml:space="preserve">&gt;22% click-through rate on geo-targeted social ads (benchmark: 14.7% UK average).</w:t>
      </w:r>
    </w:p>
    <w:p>
      <w:pPr>
        <w:numPr>
          <w:ilvl w:val="0"/>
          <w:numId w:val="1007"/>
        </w:numPr>
        <w:pStyle w:val="Compact"/>
      </w:pPr>
      <w:r>
        <w:rPr>
          <w:bCs/>
          <w:b/>
        </w:rPr>
        <w:t xml:space="preserve">Community Impact:</w:t>
      </w:r>
      <w:r>
        <w:t xml:space="preserve"> </w:t>
      </w:r>
      <w:r>
        <w:t xml:space="preserve">50+ community events attended by Manchester residents by Q4 2024.</w:t>
      </w:r>
    </w:p>
    <w:bookmarkEnd w:id="31"/>
    <w:bookmarkStart w:id="32" w:name="X9ffecc6ea9150fb3aa5a5419f1e3b491a8907b2"/>
    <w:p>
      <w:pPr>
        <w:pStyle w:val="Heading2"/>
      </w:pPr>
      <w:r>
        <w:t xml:space="preserve">Conclusion: Safeguarding Manchester's Future</w:t>
      </w:r>
    </w:p>
    <w:p>
      <w:pPr>
        <w:pStyle w:val="FirstParagraph"/>
      </w:pPr>
      <w:r>
        <w:t xml:space="preserve">This Marketing Plan transforms firefighter recruitment from a transactional process into a community mission. By anchoring every initiative in Manchester's identity – celebrating its streets, neighborhoods, and people – we position the fire service as an essential part of the city's fabric. The United Kingdom-wide framework ensures compliance with national standards, but Manchester remains the heart of this campaign: where communities know that</w:t>
      </w:r>
      <w:r>
        <w:t xml:space="preserve"> </w:t>
      </w:r>
      <w:r>
        <w:rPr>
          <w:iCs/>
          <w:i/>
        </w:rPr>
        <w:t xml:space="preserve">Firefighter</w:t>
      </w:r>
      <w:r>
        <w:t xml:space="preserve"> </w:t>
      </w:r>
      <w:r>
        <w:t xml:space="preserve">isn't just a job; it's a promise to protect their homes, their families, and Manchester itself. This isn't merely recruitment – it's investing in the city's resilience through its people.</w:t>
      </w:r>
    </w:p>
    <w:p>
      <w:pPr>
        <w:pStyle w:val="BodyText"/>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Firefighter Recruitment Marketing Plan - United Kingdom</dc:title>
  <dc:creator/>
  <dc:language>en</dc:language>
  <cp:keywords/>
  <dcterms:created xsi:type="dcterms:W3CDTF">2026-07-23T19:18:02Z</dcterms:created>
  <dcterms:modified xsi:type="dcterms:W3CDTF">2026-07-23T19:18:02Z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