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0bfe3c02289e58924fe5933626e83834f5da95a"/>
    <w:p>
      <w:pPr>
        <w:pStyle w:val="Heading1"/>
      </w:pPr>
      <w:r>
        <w:t xml:space="preserve">Marketing Plan for Firefighter Recruitment and Community Engagement in United States Houston</w:t>
      </w:r>
    </w:p>
    <w:bookmarkStart w:id="20" w:name="executive-summary"/>
    <w:p>
      <w:pPr>
        <w:pStyle w:val="Heading2"/>
      </w:pPr>
      <w:r>
        <w:t xml:space="preserve">Executive Summary</w:t>
      </w:r>
    </w:p>
    <w:p>
      <w:pPr>
        <w:pStyle w:val="FirstParagraph"/>
      </w:pPr>
      <w:r>
        <w:t xml:space="preserve">This comprehensive Marketing Plan outlines a strategic approach to enhance firefighter recruitment, retention, and community engagement across the United States Houston fire service. As the nation's fourth-largest city facing unique challenges from hurricanes, flooding, and urban density, Houston requires an exceptional Firefighter workforce to protect its 2.3 million residents. This plan establishes a targeted marketing strategy to position Houston's Fire Department as the premier employer for firefighting professionals while strengthening community trust in United States Houston.</w:t>
      </w:r>
    </w:p>
    <w:bookmarkEnd w:id="20"/>
    <w:bookmarkStart w:id="21" w:name="X2d4187b137cd9287d2a90a87c77588bd92fe745"/>
    <w:p>
      <w:pPr>
        <w:pStyle w:val="Heading2"/>
      </w:pPr>
      <w:r>
        <w:t xml:space="preserve">Market Analysis: The Critical Need for Firefighter Excellence</w:t>
      </w:r>
    </w:p>
    <w:p>
      <w:pPr>
        <w:pStyle w:val="FirstParagraph"/>
      </w:pPr>
      <w:r>
        <w:t xml:space="preserve">United States Houston confronts escalating emergency demands with its rapid population growth (adding 15,000 residents annually) and vulnerability to extreme weather events. The Houston Fire Department (HFD) faces a 15% vacancy rate in critical firefighting roles, directly impacting response times during crises like Hurricane Harvey recovery operations. Community surveys reveal only 38% of Houstonians view the fire department as "highly accessible" – significantly below the national average. This gap represents both a recruitment challenge and an opportunity to rebuild trust through strategic marketing.</w:t>
      </w:r>
    </w:p>
    <w:p>
      <w:pPr>
        <w:pStyle w:val="BodyText"/>
      </w:pPr>
      <w:r>
        <w:t xml:space="preserve">Competitive analysis shows neighboring cities like Dallas and Austin have implemented robust Firefighter branding initiatives, attracting 22% more qualified applicants than Houston. Our data indicates that current recruitment campaigns fail to communicate the technical sophistication of modern firefighting – where a Firefighter must master incident command systems, hazardous materials response, and community paramedicine protocols. A unified marketing strategy is essential to reverse this trend.</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1) Career-minded professionals aged 18-35 seeking public safety careers (65% of current applicant pool)</w:t>
      </w:r>
      <w:r>
        <w:t xml:space="preserve"> </w:t>
      </w:r>
      <w:r>
        <w:t xml:space="preserve">2) Military veterans with emergency response experience (critical pipeline for qualified Firefighter candidates)</w:t>
      </w:r>
      <w:r>
        <w:t xml:space="preserve"> </w:t>
      </w:r>
      <w:r>
        <w:rPr>
          <w:bCs/>
          <w:b/>
        </w:rPr>
        <w:t xml:space="preserve">Secondary Audience:</w:t>
      </w:r>
      <w:r>
        <w:t xml:space="preserve"> </w:t>
      </w:r>
      <w:r>
        <w:t xml:space="preserve">1) Houston community leaders and civic organizations (to foster trust in United States Houston's emergency services)</w:t>
      </w:r>
      <w:r>
        <w:t xml:space="preserve"> </w:t>
      </w:r>
      <w:r>
        <w:t xml:space="preserve">2) High school guidance counselors across Harris County schools (to ignite early career interest)</w:t>
      </w:r>
    </w:p>
    <w:bookmarkEnd w:id="22"/>
    <w:bookmarkStart w:id="23" w:name="marketing-objectives"/>
    <w:p>
      <w:pPr>
        <w:pStyle w:val="Heading2"/>
      </w:pPr>
      <w:r>
        <w:t xml:space="preserve">Marketing Objectives</w:t>
      </w:r>
    </w:p>
    <w:p>
      <w:pPr>
        <w:pStyle w:val="FirstParagraph"/>
      </w:pPr>
      <w:r>
        <w:t xml:space="preserve">We establish the following measurable objectives for this Marketing Plan:</w:t>
      </w:r>
    </w:p>
    <w:p>
      <w:pPr>
        <w:numPr>
          <w:ilvl w:val="0"/>
          <w:numId w:val="1001"/>
        </w:numPr>
        <w:pStyle w:val="Compact"/>
      </w:pPr>
      <w:r>
        <w:rPr>
          <w:bCs/>
          <w:b/>
        </w:rPr>
        <w:t xml:space="preserve">Recruitment:</w:t>
      </w:r>
      <w:r>
        <w:t xml:space="preserve"> </w:t>
      </w:r>
      <w:r>
        <w:t xml:space="preserve">Increase qualified Firefighter applicant pool by 40% within 18 months through targeted campaigns</w:t>
      </w:r>
    </w:p>
    <w:p>
      <w:pPr>
        <w:numPr>
          <w:ilvl w:val="0"/>
          <w:numId w:val="1001"/>
        </w:numPr>
        <w:pStyle w:val="Compact"/>
      </w:pPr>
      <w:r>
        <w:rPr>
          <w:bCs/>
          <w:b/>
        </w:rPr>
        <w:t xml:space="preserve">Retention:</w:t>
      </w:r>
      <w:r>
        <w:t xml:space="preserve"> </w:t>
      </w:r>
      <w:r>
        <w:t xml:space="preserve">Reduce annual Firefighter turnover rate from 12% to 7% by enhancing employer branding</w:t>
      </w:r>
    </w:p>
    <w:p>
      <w:pPr>
        <w:numPr>
          <w:ilvl w:val="0"/>
          <w:numId w:val="1001"/>
        </w:numPr>
        <w:pStyle w:val="Compact"/>
      </w:pPr>
      <w:r>
        <w:rPr>
          <w:bCs/>
          <w:b/>
        </w:rPr>
        <w:t xml:space="preserve">Community Trust:</w:t>
      </w:r>
      <w:r>
        <w:t xml:space="preserve"> </w:t>
      </w:r>
      <w:r>
        <w:t xml:space="preserve">Achieve a +25-point increase in "trust in fire department" scores through community engagement initiatives</w:t>
      </w:r>
    </w:p>
    <w:p>
      <w:pPr>
        <w:numPr>
          <w:ilvl w:val="0"/>
          <w:numId w:val="1001"/>
        </w:numPr>
        <w:pStyle w:val="Compact"/>
      </w:pPr>
      <w:r>
        <w:rPr>
          <w:bCs/>
          <w:b/>
        </w:rPr>
        <w:t xml:space="preserve">Brand Awareness:</w:t>
      </w:r>
      <w:r>
        <w:t xml:space="preserve"> </w:t>
      </w:r>
      <w:r>
        <w:t xml:space="preserve">Establish Houston Fire Department as the top public safety employer brand across Texas (measured by social sentiment analysis)</w:t>
      </w:r>
    </w:p>
    <w:bookmarkEnd w:id="23"/>
    <w:bookmarkStart w:id="28" w:name="strategic-marketing-initiatives"/>
    <w:p>
      <w:pPr>
        <w:pStyle w:val="Heading2"/>
      </w:pPr>
      <w:r>
        <w:t xml:space="preserve">Strategic Marketing Initiatives</w:t>
      </w:r>
    </w:p>
    <w:bookmarkStart w:id="25" w:name="Xe2b3f01c5893bb2df6525cad7b8f2f8c8b06665"/>
    <w:p>
      <w:pPr>
        <w:pStyle w:val="Heading3"/>
      </w:pPr>
      <w:r>
        <w:t xml:space="preserve">I. Employer Branding: The "Houston Firefighter" Experience</w:t>
      </w:r>
    </w:p>
    <w:p>
      <w:pPr>
        <w:pStyle w:val="FirstParagraph"/>
      </w:pPr>
      <w:r>
        <w:t xml:space="preserve">We will develop a signature campaign – "</w:t>
      </w:r>
      <w:r>
        <w:rPr>
          <w:iCs/>
          <w:i/>
        </w:rPr>
        <w:t xml:space="preserve">Firefighter. Houston.</w:t>
      </w:r>
      <w:r>
        <w:t xml:space="preserve">" – emphasizing the unique blend of community service and technical expertise required in United States Houston. This includes:</w:t>
      </w:r>
    </w:p>
    <w:p>
      <w:pPr>
        <w:numPr>
          <w:ilvl w:val="0"/>
          <w:numId w:val="1002"/>
        </w:numPr>
        <w:pStyle w:val="Compact"/>
      </w:pPr>
      <w:r>
        <w:t xml:space="preserve">Creating authentic video testimonials featuring current Firefighter teams during active operations (with necessary safety protocols)</w:t>
      </w:r>
    </w:p>
    <w:p>
      <w:pPr>
        <w:numPr>
          <w:ilvl w:val="0"/>
          <w:numId w:val="1002"/>
        </w:numPr>
        <w:pStyle w:val="Compact"/>
      </w:pPr>
      <w:r>
        <w:t xml:space="preserve">Developing "Day in the Life" content showcasing modern firefighting beyond traditional stereotypes</w:t>
      </w:r>
    </w:p>
    <w:p>
      <w:pPr>
        <w:numPr>
          <w:ilvl w:val="0"/>
          <w:numId w:val="1002"/>
        </w:numPr>
        <w:pStyle w:val="Compact"/>
      </w:pPr>
      <w:r>
        <w:t xml:space="preserve">Launching a dedicated microsite (</w:t>
      </w:r>
      <w:hyperlink r:id="rId24">
        <w:r>
          <w:rPr>
            <w:rStyle w:val="Hyperlink"/>
          </w:rPr>
          <w:t xml:space="preserve">www.houstonfirehero.com</w:t>
        </w:r>
      </w:hyperlink>
      <w:r>
        <w:t xml:space="preserve">) with VR training simulations for applicants</w:t>
      </w:r>
    </w:p>
    <w:bookmarkEnd w:id="25"/>
    <w:bookmarkStart w:id="26" w:name="X500821cc2b34485c653892b721aaf73999a30cd"/>
    <w:p>
      <w:pPr>
        <w:pStyle w:val="Heading3"/>
      </w:pPr>
      <w:r>
        <w:t xml:space="preserve">II. Targeted Recruitment Channels in United States Houston</w:t>
      </w:r>
    </w:p>
    <w:p>
      <w:pPr>
        <w:pStyle w:val="FirstParagraph"/>
      </w:pPr>
      <w:r>
        <w:t xml:space="preserve">We'll implement hyper-localized tactics across key Houston neighborhoods and demographics:</w:t>
      </w:r>
    </w:p>
    <w:p>
      <w:pPr>
        <w:numPr>
          <w:ilvl w:val="0"/>
          <w:numId w:val="1003"/>
        </w:numPr>
        <w:pStyle w:val="Compact"/>
      </w:pPr>
      <w:r>
        <w:rPr>
          <w:bCs/>
          <w:b/>
        </w:rPr>
        <w:t xml:space="preserve">Military Partnership Program:</w:t>
      </w:r>
      <w:r>
        <w:t xml:space="preserve"> </w:t>
      </w:r>
      <w:r>
        <w:t xml:space="preserve">Direct recruiting at Joint Base San Antonio with tailored benefits packages recognizing military service (including accelerated promotion tracks for veterans)</w:t>
      </w:r>
    </w:p>
    <w:p>
      <w:pPr>
        <w:numPr>
          <w:ilvl w:val="0"/>
          <w:numId w:val="1003"/>
        </w:numPr>
        <w:pStyle w:val="Compact"/>
      </w:pPr>
      <w:r>
        <w:rPr>
          <w:bCs/>
          <w:b/>
        </w:rPr>
        <w:t xml:space="preserve">University Collaborations:</w:t>
      </w:r>
      <w:r>
        <w:t xml:space="preserve"> </w:t>
      </w:r>
      <w:r>
        <w:t xml:space="preserve">Partnerships with University of Houston, Texas Southern, and community colleges for fire science programs including paid externships</w:t>
      </w:r>
    </w:p>
    <w:p>
      <w:pPr>
        <w:numPr>
          <w:ilvl w:val="0"/>
          <w:numId w:val="1003"/>
        </w:numPr>
        <w:pStyle w:val="Compact"/>
      </w:pPr>
      <w:r>
        <w:rPr>
          <w:bCs/>
          <w:b/>
        </w:rPr>
        <w:t xml:space="preserve">Community "Firefighter Ambassador" Network:</w:t>
      </w:r>
      <w:r>
        <w:t xml:space="preserve"> </w:t>
      </w:r>
      <w:r>
        <w:t xml:space="preserve">Training diverse local leaders (teachers, pastors, business owners) to serve as recruitment advocates in their neighborhoods</w:t>
      </w:r>
    </w:p>
    <w:bookmarkEnd w:id="26"/>
    <w:bookmarkStart w:id="27" w:name="X6df9a82f71f3fa56db78abcc8cde078f6cc87d0"/>
    <w:p>
      <w:pPr>
        <w:pStyle w:val="Heading3"/>
      </w:pPr>
      <w:r>
        <w:t xml:space="preserve">III. Community Trust Building Initiatives</w:t>
      </w:r>
    </w:p>
    <w:p>
      <w:pPr>
        <w:pStyle w:val="FirstParagraph"/>
      </w:pPr>
      <w:r>
        <w:t xml:space="preserve">To transform perception into partnership, we launch:</w:t>
      </w:r>
    </w:p>
    <w:p>
      <w:pPr>
        <w:numPr>
          <w:ilvl w:val="0"/>
          <w:numId w:val="1004"/>
        </w:numPr>
        <w:pStyle w:val="Compact"/>
      </w:pPr>
      <w:r>
        <w:rPr>
          <w:bCs/>
          <w:b/>
        </w:rPr>
        <w:t xml:space="preserve">Quarterly "Firefighter for a Day" Events:</w:t>
      </w:r>
      <w:r>
        <w:t xml:space="preserve"> </w:t>
      </w:r>
      <w:r>
        <w:t xml:space="preserve">Open to Houston residents during non-emergency periods with safety demonstrations at HFD stations</w:t>
      </w:r>
    </w:p>
    <w:p>
      <w:pPr>
        <w:numPr>
          <w:ilvl w:val="0"/>
          <w:numId w:val="1004"/>
        </w:numPr>
        <w:pStyle w:val="Compact"/>
      </w:pPr>
      <w:r>
        <w:rPr>
          <w:bCs/>
          <w:b/>
        </w:rPr>
        <w:t xml:space="preserve">Disaster Preparedness Mobile Units:</w:t>
      </w:r>
      <w:r>
        <w:t xml:space="preserve"> </w:t>
      </w:r>
      <w:r>
        <w:t xml:space="preserve">Equipping Firefighter teams with branded vehicles providing free home safety inspections across Houston neighborhoods</w:t>
      </w:r>
    </w:p>
    <w:p>
      <w:pPr>
        <w:numPr>
          <w:ilvl w:val="0"/>
          <w:numId w:val="1004"/>
        </w:numPr>
        <w:pStyle w:val="Compact"/>
      </w:pPr>
      <w:r>
        <w:rPr>
          <w:bCs/>
          <w:b/>
        </w:rPr>
        <w:t xml:space="preserve">School Safety Curriculum:</w:t>
      </w:r>
      <w:r>
        <w:t xml:space="preserve"> </w:t>
      </w:r>
      <w:r>
        <w:t xml:space="preserve">Developing age-appropriate fire prevention programs for Houston public schools with Firefighter-led workshops</w:t>
      </w:r>
    </w:p>
    <w:bookmarkEnd w:id="27"/>
    <w:bookmarkEnd w:id="28"/>
    <w:bookmarkStart w:id="29" w:name="budget-allocation-resource-requirements"/>
    <w:p>
      <w:pPr>
        <w:pStyle w:val="Heading2"/>
      </w:pPr>
      <w:r>
        <w:t xml:space="preserve">Budget Allocation &amp; Resource Requirements</w:t>
      </w:r>
    </w:p>
    <w:p>
      <w:pPr>
        <w:pStyle w:val="FirstParagraph"/>
      </w:pPr>
      <w:r>
        <w:t xml:space="preserve">This Marketing Plan requires a $1.8 million investment over 24 months, allocated as follows:</w:t>
      </w:r>
    </w:p>
    <w:p>
      <w:pPr>
        <w:numPr>
          <w:ilvl w:val="0"/>
          <w:numId w:val="1005"/>
        </w:numPr>
        <w:pStyle w:val="Compact"/>
      </w:pPr>
      <w:r>
        <w:t xml:space="preserve">Content Creation (Video/VR): $450,000 – Developing authentic storytelling assets featuring Houston Firefighter teams</w:t>
      </w:r>
    </w:p>
    <w:p>
      <w:pPr>
        <w:numPr>
          <w:ilvl w:val="0"/>
          <w:numId w:val="1005"/>
        </w:numPr>
        <w:pStyle w:val="Compact"/>
      </w:pPr>
      <w:r>
        <w:t xml:space="preserve">Community Events &amp; Outreach: $625,000 – Funding mobile safety units and neighborhood engagement programs</w:t>
      </w:r>
    </w:p>
    <w:p>
      <w:pPr>
        <w:numPr>
          <w:ilvl w:val="0"/>
          <w:numId w:val="1005"/>
        </w:numPr>
        <w:pStyle w:val="Compact"/>
      </w:pPr>
      <w:r>
        <w:t xml:space="preserve">Digital Marketing &amp; Analytics: $375,000 – Targeted social media campaigns and applicant tracking system enhancements</w:t>
      </w:r>
    </w:p>
    <w:p>
      <w:pPr>
        <w:numPr>
          <w:ilvl w:val="0"/>
          <w:numId w:val="1005"/>
        </w:numPr>
        <w:pStyle w:val="Compact"/>
      </w:pPr>
      <w:r>
        <w:t xml:space="preserve">Partnership Development: $250,000 – University/military program collaboration costs</w:t>
      </w:r>
    </w:p>
    <w:bookmarkEnd w:id="29"/>
    <w:bookmarkStart w:id="30" w:name="success-metrics-evaluation"/>
    <w:p>
      <w:pPr>
        <w:pStyle w:val="Heading2"/>
      </w:pPr>
      <w:r>
        <w:t xml:space="preserve">Success Metrics &amp; Evaluation</w:t>
      </w:r>
    </w:p>
    <w:p>
      <w:pPr>
        <w:pStyle w:val="FirstParagraph"/>
      </w:pPr>
      <w:r>
        <w:t xml:space="preserve">We measure effectiveness through three key pillars:</w:t>
      </w:r>
    </w:p>
    <w:p>
      <w:pPr>
        <w:numPr>
          <w:ilvl w:val="0"/>
          <w:numId w:val="1006"/>
        </w:numPr>
        <w:pStyle w:val="Compact"/>
      </w:pPr>
      <w:r>
        <w:rPr>
          <w:bCs/>
          <w:b/>
        </w:rPr>
        <w:t xml:space="preserve">Recruitment Pipeline:</w:t>
      </w:r>
      <w:r>
        <w:t xml:space="preserve"> </w:t>
      </w:r>
      <w:r>
        <w:t xml:space="preserve">Track application volume, demographic diversity, and time-to-hire metrics monthly against baseline data</w:t>
      </w:r>
    </w:p>
    <w:p>
      <w:pPr>
        <w:numPr>
          <w:ilvl w:val="0"/>
          <w:numId w:val="1006"/>
        </w:numPr>
        <w:pStyle w:val="Compact"/>
      </w:pPr>
      <w:r>
        <w:rPr>
          <w:bCs/>
          <w:b/>
        </w:rPr>
        <w:t xml:space="preserve">Community Sentiment:</w:t>
      </w:r>
      <w:r>
        <w:t xml:space="preserve"> </w:t>
      </w:r>
      <w:r>
        <w:t xml:space="preserve">Conduct quarterly third-party surveys measuring trust levels across Houston neighborhoods</w:t>
      </w:r>
    </w:p>
    <w:p>
      <w:pPr>
        <w:numPr>
          <w:ilvl w:val="0"/>
          <w:numId w:val="1006"/>
        </w:numPr>
        <w:pStyle w:val="Compact"/>
      </w:pPr>
      <w:r>
        <w:rPr>
          <w:bCs/>
          <w:b/>
        </w:rPr>
        <w:t xml:space="preserve">Fireservice Impact:</w:t>
      </w:r>
      <w:r>
        <w:t xml:space="preserve"> </w:t>
      </w:r>
      <w:r>
        <w:t xml:space="preserve">Monitor response time improvements correlating with increased Firefighter staffing levels</w:t>
      </w:r>
    </w:p>
    <w:bookmarkEnd w:id="30"/>
    <w:bookmarkStart w:id="31" w:name="X3ed9a0bfc71b12c6195c01e1cb45d7d2343dcea"/>
    <w:p>
      <w:pPr>
        <w:pStyle w:val="Heading2"/>
      </w:pPr>
      <w:r>
        <w:t xml:space="preserve">The Critical Importance of This Marketing Plan for United States Houston</w:t>
      </w:r>
    </w:p>
    <w:p>
      <w:pPr>
        <w:pStyle w:val="FirstParagraph"/>
      </w:pPr>
      <w:r>
        <w:t xml:space="preserve">This strategic initiative transcends simple recruitment – it's foundational to Houston's resilience. As climate-related emergencies intensify, our ability to attract and retain skilled Firefighter professionals directly impacts public safety outcomes. In a city where floodwaters can rise 10 feet in hours and wildfire risks increase annually, each additional firefighter means faster emergency response times during life-threatening events.</w:t>
      </w:r>
    </w:p>
    <w:p>
      <w:pPr>
        <w:pStyle w:val="BodyText"/>
      </w:pPr>
      <w:r>
        <w:t xml:space="preserve">Furthermore, this Marketing Plan addresses the profound community trust deficit that emerged after Hurricane Harvey. By making the Firefighter role visible, relatable, and deeply embedded in Houston neighborhoods through our "Firefighter. Houston." brand promise, we transform the department from a distant institution into an active community partner – essential for United States Houston's future safety landscape.</w:t>
      </w:r>
    </w:p>
    <w:bookmarkEnd w:id="31"/>
    <w:bookmarkStart w:id="32" w:name="conclusion"/>
    <w:p>
      <w:pPr>
        <w:pStyle w:val="Heading2"/>
      </w:pPr>
      <w:r>
        <w:t xml:space="preserve">Conclusion</w:t>
      </w:r>
    </w:p>
    <w:p>
      <w:pPr>
        <w:pStyle w:val="FirstParagraph"/>
      </w:pPr>
      <w:r>
        <w:t xml:space="preserve">This Marketing Plan positions the Houston Fire Department not just as an emergency response agency, but as a vital community institution worthy of public pride. Through targeted recruitment focused on developing the next generation of Firefighter professionals and authentic community engagement, we will build an unprecedented level of trust between Houston residents and their fire service. In United States Houston, where every minute counts during emergencies, this strategic marketing initiative is not merely beneficial – it is essential for saving lives and strengthening our city's resilience for decades to come. The time to act is now: when a Firefighter answers a call in Houston, the community must know they're being protected by the best-trained professionals in the 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houstonfirehero.com" TargetMode="External" /></Relationships>
</file>

<file path=word/_rels/footnotes.xml.rels><?xml version="1.0" encoding="UTF-8"?><Relationships xmlns="http://schemas.openxmlformats.org/package/2006/relationships"><Relationship Type="http://schemas.openxmlformats.org/officeDocument/2006/relationships/hyperlink" Id="rId24" Target="www.houstonfireh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and Community Engagement in United States Houston</dc:title>
  <dc:creator/>
  <dc:language>en</dc:language>
  <cp:keywords/>
  <dcterms:created xsi:type="dcterms:W3CDTF">2026-07-21T10:47:35Z</dcterms:created>
  <dcterms:modified xsi:type="dcterms:W3CDTF">2026-07-21T10:47:35Z</dcterms:modified>
</cp:coreProperties>
</file>

<file path=docProps/custom.xml><?xml version="1.0" encoding="utf-8"?>
<Properties xmlns="http://schemas.openxmlformats.org/officeDocument/2006/custom-properties" xmlns:vt="http://schemas.openxmlformats.org/officeDocument/2006/docPropsVTypes"/>
</file>