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Recruitment</w:t>
      </w:r>
      <w:r>
        <w:t xml:space="preserve"> </w:t>
      </w:r>
      <w:r>
        <w:t xml:space="preserve">Marketing</w:t>
      </w:r>
      <w:r>
        <w:t xml:space="preserve"> </w:t>
      </w:r>
      <w:r>
        <w:t xml:space="preserve">Plan</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X0083535d2012fef64e19ac595da75aeb3e20367"/>
    <w:p>
      <w:pPr>
        <w:pStyle w:val="Heading1"/>
      </w:pPr>
      <w:r>
        <w:t xml:space="preserve">Comprehensive Marketing Plan for Firefighter Recruitment in United States New York City</w:t>
      </w:r>
    </w:p>
    <w:bookmarkStart w:id="20" w:name="executive-summary"/>
    <w:p>
      <w:pPr>
        <w:pStyle w:val="Heading2"/>
      </w:pPr>
      <w:r>
        <w:t xml:space="preserve">Executive Summary</w:t>
      </w:r>
    </w:p>
    <w:p>
      <w:pPr>
        <w:pStyle w:val="FirstParagraph"/>
      </w:pPr>
      <w:r>
        <w:t xml:space="preserve">This Marketing Plan outlines a strategic recruitment initiative designed to attract top-tier candidates for Firefighter positions within the New York City Fire Department (FDNY), the largest municipal fire department in the United States. As the primary emergency response force serving 8.3 million residents across 5 boroughs, FDNY requires a continuous influx of highly qualified individuals to maintain its legacy of excellence in public safety. This plan leverages digital innovation, community engagement, and targeted outreach to position Firefighter as an unparalleled career opportunity within United States New York City.</w:t>
      </w:r>
    </w:p>
    <w:bookmarkEnd w:id="20"/>
    <w:bookmarkStart w:id="21" w:name="Xd1587f2debda1a111114b348a0a28663ff66bc1"/>
    <w:p>
      <w:pPr>
        <w:pStyle w:val="Heading2"/>
      </w:pPr>
      <w:r>
        <w:t xml:space="preserve">Market Analysis: The Critical Need for Firefighter Recruitment</w:t>
      </w:r>
    </w:p>
    <w:p>
      <w:pPr>
        <w:pStyle w:val="FirstParagraph"/>
      </w:pPr>
      <w:r>
        <w:t xml:space="preserve">New York City faces unique challenges requiring a robust Firefighter force. With over 400 firehouses, 35% of the nation's high-rise buildings, and dense urban environments, FDNY responds to more than 1.4 million emergency calls annually—surpassing all other U.S. cities in volume and complexity. However, the current pipeline struggles to meet demand due to: (1) a national firefighter shortage (25% vacancy rate across major U.S. departments), (2) intense competition from private-sector salaries, and (3) evolving public perception of fire service careers. This Marketing Plan directly addresses these gaps through strategic employer branding in United States New York City.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Diverse candidates aged 18-35 with physical fitness, emergency response interest, and educational qualifications (high school diploma or equivalent). Prioritize underrepresented groups including women (currently 7% of FDNY), minorities (40% representation goals by 2025), and veterans.</w:t>
      </w:r>
    </w:p>
    <w:p>
      <w:pPr>
        <w:numPr>
          <w:ilvl w:val="0"/>
          <w:numId w:val="1001"/>
        </w:numPr>
        <w:pStyle w:val="Compact"/>
      </w:pPr>
      <w:r>
        <w:rPr>
          <w:bCs/>
          <w:b/>
        </w:rPr>
        <w:t xml:space="preserve">Secondary Audience:</w:t>
      </w:r>
      <w:r>
        <w:t xml:space="preserve"> </w:t>
      </w:r>
      <w:r>
        <w:t xml:space="preserve">Local high schools/colleges, community organizations, and military transition programs across United States New York City to build talent pipelines.</w:t>
      </w:r>
    </w:p>
    <w:p>
      <w:pPr>
        <w:numPr>
          <w:ilvl w:val="0"/>
          <w:numId w:val="1001"/>
        </w:numPr>
        <w:pStyle w:val="Compact"/>
      </w:pPr>
      <w:r>
        <w:rPr>
          <w:bCs/>
          <w:b/>
        </w:rPr>
        <w:t xml:space="preserve">Tertiary Audience:</w:t>
      </w:r>
      <w:r>
        <w:t xml:space="preserve"> </w:t>
      </w:r>
      <w:r>
        <w:t xml:space="preserve">New York City residents to foster public support for the Firefighter role as a civic duty and career path.</w:t>
      </w:r>
    </w:p>
    <w:bookmarkEnd w:id="22"/>
    <w:bookmarkStart w:id="23" w:name="marketing-objectives-smart-goals"/>
    <w:p>
      <w:pPr>
        <w:pStyle w:val="Heading2"/>
      </w:pPr>
      <w:r>
        <w:t xml:space="preserve">Marketing Objectives (SMART Goals)</w:t>
      </w:r>
    </w:p>
    <w:p>
      <w:pPr>
        <w:numPr>
          <w:ilvl w:val="0"/>
          <w:numId w:val="1002"/>
        </w:numPr>
        <w:pStyle w:val="Compact"/>
      </w:pPr>
      <w:r>
        <w:rPr>
          <w:bCs/>
          <w:b/>
        </w:rPr>
        <w:t xml:space="preserve">Recruitment Volume:</w:t>
      </w:r>
      <w:r>
        <w:t xml:space="preserve"> </w:t>
      </w:r>
      <w:r>
        <w:t xml:space="preserve">Increase qualified Firefighter applications by 45% within 18 months (from 12,000 to 17,400 annually).</w:t>
      </w:r>
    </w:p>
    <w:p>
      <w:pPr>
        <w:numPr>
          <w:ilvl w:val="0"/>
          <w:numId w:val="1002"/>
        </w:numPr>
        <w:pStyle w:val="Compact"/>
      </w:pPr>
      <w:r>
        <w:rPr>
          <w:bCs/>
          <w:b/>
        </w:rPr>
        <w:t xml:space="preserve">Diversity Metrics:</w:t>
      </w:r>
      <w:r>
        <w:t xml:space="preserve"> </w:t>
      </w:r>
      <w:r>
        <w:t xml:space="preserve">Achieve 25% female and 35% minority representation among new hires by FY2026.</w:t>
      </w:r>
    </w:p>
    <w:p>
      <w:pPr>
        <w:numPr>
          <w:ilvl w:val="0"/>
          <w:numId w:val="1002"/>
        </w:numPr>
        <w:pStyle w:val="Compact"/>
      </w:pPr>
      <w:r>
        <w:rPr>
          <w:bCs/>
          <w:b/>
        </w:rPr>
        <w:t xml:space="preserve">Brand Perception:</w:t>
      </w:r>
      <w:r>
        <w:t xml:space="preserve"> </w:t>
      </w:r>
      <w:r>
        <w:t xml:space="preserve">Raise awareness of Firefighter as a top career choice (measured via NYC-wide surveys) from 38% to 65% within two years.</w:t>
      </w:r>
    </w:p>
    <w:p>
      <w:pPr>
        <w:numPr>
          <w:ilvl w:val="0"/>
          <w:numId w:val="1002"/>
        </w:numPr>
        <w:pStyle w:val="Compact"/>
      </w:pPr>
      <w:r>
        <w:rPr>
          <w:bCs/>
          <w:b/>
        </w:rPr>
        <w:t xml:space="preserve">Community Engagement:</w:t>
      </w:r>
      <w:r>
        <w:t xml:space="preserve"> </w:t>
      </w:r>
      <w:r>
        <w:t xml:space="preserve">Conduct 50+ community outreach events in all five boroughs annually to connect with potential candidates.</w:t>
      </w:r>
    </w:p>
    <w:bookmarkEnd w:id="23"/>
    <w:bookmarkStart w:id="27" w:name="strategic-pillars-tactics"/>
    <w:p>
      <w:pPr>
        <w:pStyle w:val="Heading2"/>
      </w:pPr>
      <w:r>
        <w:t xml:space="preserve">Strategic Pillars &amp; Tactics</w:t>
      </w:r>
    </w:p>
    <w:bookmarkStart w:id="24" w:name="Xf58953266ad5f4ccd25d2ce70570d7932c4216e"/>
    <w:p>
      <w:pPr>
        <w:pStyle w:val="Heading3"/>
      </w:pPr>
      <w:r>
        <w:t xml:space="preserve">Pillar 1: Digital Transformation of Recruitment</w:t>
      </w:r>
    </w:p>
    <w:p>
      <w:pPr>
        <w:pStyle w:val="FirstParagraph"/>
      </w:pPr>
      <w:r>
        <w:t xml:space="preserve">Revolutionize candidate engagement through NYC-specific digital channels. Launch a mobile-optimized "FDNY Firefighter Pathway" portal featuring:</w:t>
      </w:r>
    </w:p>
    <w:p>
      <w:pPr>
        <w:numPr>
          <w:ilvl w:val="0"/>
          <w:numId w:val="1003"/>
        </w:numPr>
        <w:pStyle w:val="Compact"/>
      </w:pPr>
      <w:r>
        <w:t xml:space="preserve">Virtual firehouse tours via Google Street View (all 400+ stations)</w:t>
      </w:r>
    </w:p>
    <w:p>
      <w:pPr>
        <w:numPr>
          <w:ilvl w:val="0"/>
          <w:numId w:val="1003"/>
        </w:numPr>
        <w:pStyle w:val="Compact"/>
      </w:pPr>
      <w:r>
        <w:t xml:space="preserve">Interactive 3D simulations of emergency scenarios</w:t>
      </w:r>
    </w:p>
    <w:p>
      <w:pPr>
        <w:numPr>
          <w:ilvl w:val="0"/>
          <w:numId w:val="1003"/>
        </w:numPr>
        <w:pStyle w:val="Compact"/>
      </w:pPr>
      <w:r>
        <w:t xml:space="preserve">Real-time application tracking with personalized feedback</w:t>
      </w:r>
    </w:p>
    <w:p>
      <w:pPr>
        <w:numPr>
          <w:ilvl w:val="0"/>
          <w:numId w:val="1003"/>
        </w:numPr>
        <w:pStyle w:val="Compact"/>
      </w:pPr>
      <w:r>
        <w:t xml:space="preserve">Exclusive NYC-specific content: "A Day in the Life of a New York City Firefighter" video series (featuring diverse crew members across Queens, Brooklyn, Manhattan, Bronx, Staten Island)</w:t>
      </w:r>
    </w:p>
    <w:p>
      <w:pPr>
        <w:pStyle w:val="FirstParagraph"/>
      </w:pPr>
      <w:r>
        <w:t xml:space="preserve">Tactic: Partner with TikTok and Instagram influencers known for NYC advocacy to create #FDNYHeroes content. Budget allocation: 40% of total marketing spend.</w:t>
      </w:r>
    </w:p>
    <w:bookmarkEnd w:id="24"/>
    <w:bookmarkStart w:id="25" w:name="Xc6105c93f88f8d035b1ebdb51cac7bc93c856ef"/>
    <w:p>
      <w:pPr>
        <w:pStyle w:val="Heading3"/>
      </w:pPr>
      <w:r>
        <w:t xml:space="preserve">Pillar 2: Hyperlocal Community Integration</w:t>
      </w:r>
    </w:p>
    <w:p>
      <w:pPr>
        <w:pStyle w:val="FirstParagraph"/>
      </w:pPr>
      <w:r>
        <w:t xml:space="preserve">Embed FDNY Firefighter recruitment into the fabric of United States New York City neighborhoods through:</w:t>
      </w:r>
    </w:p>
    <w:p>
      <w:pPr>
        <w:numPr>
          <w:ilvl w:val="0"/>
          <w:numId w:val="1004"/>
        </w:numPr>
        <w:pStyle w:val="Compact"/>
      </w:pPr>
      <w:r>
        <w:rPr>
          <w:bCs/>
          <w:b/>
        </w:rPr>
        <w:t xml:space="preserve">Borough-Specific Recruitment Fairs:</w:t>
      </w:r>
      <w:r>
        <w:t xml:space="preserve"> </w:t>
      </w:r>
      <w:r>
        <w:t xml:space="preserve">Quarterly events at iconic NYC locations (e.g., Brooklyn Bridge Park, Central Park Zoo, Staten Island Ferry terminal) with live firefighting demonstrations.</w:t>
      </w:r>
    </w:p>
    <w:p>
      <w:pPr>
        <w:numPr>
          <w:ilvl w:val="0"/>
          <w:numId w:val="1004"/>
        </w:numPr>
        <w:pStyle w:val="Compact"/>
      </w:pPr>
      <w:r>
        <w:rPr>
          <w:bCs/>
          <w:b/>
        </w:rPr>
        <w:t xml:space="preserve">High School Partnerships:</w:t>
      </w:r>
      <w:r>
        <w:t xml:space="preserve"> </w:t>
      </w:r>
      <w:r>
        <w:t xml:space="preserve">Collaborate with NYC DOE on Firefighter Career Academies in 50+ schools (10 per borough), offering certified training modules and mentorship.</w:t>
      </w:r>
    </w:p>
    <w:p>
      <w:pPr>
        <w:numPr>
          <w:ilvl w:val="0"/>
          <w:numId w:val="1004"/>
        </w:numPr>
        <w:pStyle w:val="Compact"/>
      </w:pPr>
      <w:r>
        <w:rPr>
          <w:bCs/>
          <w:b/>
        </w:rPr>
        <w:t xml:space="preserve">Military Transition Programs:</w:t>
      </w:r>
      <w:r>
        <w:t xml:space="preserve"> </w:t>
      </w:r>
      <w:r>
        <w:t xml:space="preserve">Formal partnerships with U.S. Army/Navy bases near NYC to convert military skills to firefighting qualifications.</w:t>
      </w:r>
    </w:p>
    <w:p>
      <w:pPr>
        <w:pStyle w:val="FirstParagraph"/>
      </w:pPr>
      <w:r>
        <w:t xml:space="preserve">Tactic: Deploy 5 mobile recruitment units ("FDNY Fire Vans") touring all boroughs monthly, staffed by current Firefighters. Budget allocation: 30% of total spend.</w:t>
      </w:r>
    </w:p>
    <w:bookmarkEnd w:id="25"/>
    <w:bookmarkStart w:id="26" w:name="X7fae4e7ea79c7457ac5c648c79572c780481513"/>
    <w:p>
      <w:pPr>
        <w:pStyle w:val="Heading3"/>
      </w:pPr>
      <w:r>
        <w:t xml:space="preserve">Pillar 3: Employer Branding &amp; Public Perception</w:t>
      </w:r>
    </w:p>
    <w:p>
      <w:pPr>
        <w:pStyle w:val="FirstParagraph"/>
      </w:pPr>
      <w:r>
        <w:t xml:space="preserve">Shift narratives from "dangerous job" to "essential civic service" through:</w:t>
      </w:r>
    </w:p>
    <w:p>
      <w:pPr>
        <w:numPr>
          <w:ilvl w:val="0"/>
          <w:numId w:val="1005"/>
        </w:numPr>
        <w:pStyle w:val="Compact"/>
      </w:pPr>
      <w:r>
        <w:rPr>
          <w:bCs/>
          <w:b/>
        </w:rPr>
        <w:t xml:space="preserve">"Heroes Among Us" Campaign:</w:t>
      </w:r>
      <w:r>
        <w:t xml:space="preserve"> </w:t>
      </w:r>
      <w:r>
        <w:t xml:space="preserve">Feature diverse FDNY Firefighters in NYC subway ads, bus wraps, and Times Square billboards with testimonials: "I protect my neighborhood. I’m a New York City Firefighter."</w:t>
      </w:r>
    </w:p>
    <w:p>
      <w:pPr>
        <w:numPr>
          <w:ilvl w:val="0"/>
          <w:numId w:val="1005"/>
        </w:numPr>
        <w:pStyle w:val="Compact"/>
      </w:pPr>
      <w:r>
        <w:rPr>
          <w:bCs/>
          <w:b/>
        </w:rPr>
        <w:t xml:space="preserve">Family Engagement:</w:t>
      </w:r>
      <w:r>
        <w:t xml:space="preserve"> </w:t>
      </w:r>
      <w:r>
        <w:t xml:space="preserve">Host annual "Firefighter Family Day" at the Brooklyn Museum showcasing department benefits (pension plans, tuition assistance) to address family concerns.</w:t>
      </w:r>
    </w:p>
    <w:p>
      <w:pPr>
        <w:numPr>
          <w:ilvl w:val="0"/>
          <w:numId w:val="1005"/>
        </w:numPr>
        <w:pStyle w:val="Compact"/>
      </w:pPr>
      <w:r>
        <w:rPr>
          <w:bCs/>
          <w:b/>
        </w:rPr>
        <w:t xml:space="preserve">Media Relations:</w:t>
      </w:r>
      <w:r>
        <w:t xml:space="preserve"> </w:t>
      </w:r>
      <w:r>
        <w:t xml:space="preserve">Regular briefings with NYC news outlets on FDNY's role in community safety, emphasizing Firefighter contributions during events like Hurricane Sandy and 9/11 recovery.</w:t>
      </w:r>
    </w:p>
    <w:p>
      <w:pPr>
        <w:pStyle w:val="FirstParagraph"/>
      </w:pPr>
      <w:r>
        <w:t xml:space="preserve">Tactic: Develop a public service announcement (PSA) film shot entirely on location in NYC, premiering at the Museum of Modern Art. Budget allocation: 20% of total spend.</w:t>
      </w:r>
    </w:p>
    <w:bookmarkEnd w:id="26"/>
    <w:bookmarkEnd w:id="27"/>
    <w:bookmarkStart w:id="28"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Q1-Q3 2024</w:t>
            </w:r>
          </w:p>
        </w:tc>
        <w:tc>
          <w:tcPr/>
          <w:p>
            <w:pPr>
              <w:pStyle w:val="Compact"/>
              <w:jc w:val="left"/>
            </w:pPr>
            <w:r>
              <w:t xml:space="preserve">Q4 2024-Q1 2025</w:t>
            </w:r>
          </w:p>
        </w:tc>
      </w:tr>
      <w:tr>
        <w:tc>
          <w:tcPr/>
          <w:p>
            <w:pPr>
              <w:pStyle w:val="Compact"/>
              <w:jc w:val="left"/>
            </w:pPr>
            <w:r>
              <w:t xml:space="preserve">Digital Portal Launch &amp; Social Campaigns</w:t>
            </w:r>
          </w:p>
        </w:tc>
        <w:tc>
          <w:tcPr/>
          <w:p>
            <w:pPr>
              <w:pStyle w:val="Compact"/>
              <w:jc w:val="left"/>
            </w:pPr>
            <w:r>
              <w:t xml:space="preserve">$350,000</w:t>
            </w:r>
          </w:p>
        </w:tc>
        <w:tc>
          <w:tcPr/>
          <w:p>
            <w:pPr>
              <w:pStyle w:val="Compact"/>
              <w:jc w:val="left"/>
            </w:pPr>
            <w:r>
              <w:t xml:space="preserve">$185,000 (optimization)</w:t>
            </w:r>
          </w:p>
        </w:tc>
      </w:tr>
      <w:tr>
        <w:tc>
          <w:tcPr/>
          <w:p>
            <w:pPr>
              <w:pStyle w:val="Compact"/>
              <w:jc w:val="left"/>
            </w:pPr>
            <w:r>
              <w:t xml:space="preserve">Community Outreach &amp; Events</w:t>
            </w:r>
          </w:p>
        </w:tc>
        <w:tc>
          <w:tcPr/>
          <w:p>
            <w:pPr>
              <w:pStyle w:val="Compact"/>
              <w:jc w:val="left"/>
            </w:pPr>
            <w:r>
              <w:t xml:space="preserve">$245,000</w:t>
            </w:r>
          </w:p>
        </w:tc>
        <w:tc>
          <w:tcPr/>
          <w:p>
            <w:pPr>
              <w:pStyle w:val="Compact"/>
              <w:jc w:val="left"/>
            </w:pPr>
            <w:r>
              <w:t xml:space="preserve">$275, 00 (scaled up)</w:t>
            </w:r>
          </w:p>
        </w:tc>
      </w:tr>
      <w:tr>
        <w:tc>
          <w:tcPr/>
          <w:p>
            <w:pPr>
              <w:pStyle w:val="Compact"/>
              <w:jc w:val="left"/>
            </w:pPr>
            <w:r>
              <w:t xml:space="preserve">Brand Campaigns &amp; Media</w:t>
            </w:r>
          </w:p>
        </w:tc>
        <w:tc>
          <w:tcPr/>
          <w:p>
            <w:pPr>
              <w:pStyle w:val="Compact"/>
              <w:jc w:val="left"/>
            </w:pPr>
            <w:r>
              <w:t xml:space="preserve">$180,000</w:t>
            </w:r>
          </w:p>
        </w:tc>
        <w:tc>
          <w:tcPr/>
          <w:p>
            <w:pPr>
              <w:pStyle w:val="Compact"/>
              <w:jc w:val="left"/>
            </w:pPr>
            <w:r>
              <w:t xml:space="preserve">$95, 00</w:t>
            </w:r>
          </w:p>
        </w:tc>
      </w:tr>
      <w:tr>
        <w:tc>
          <w:tcPr/>
          <w:p>
            <w:pPr>
              <w:pStyle w:val="Compact"/>
              <w:jc w:val="left"/>
            </w:pPr>
            <w:r>
              <w:t xml:space="preserve">Total Annual Budget</w:t>
            </w:r>
          </w:p>
        </w:tc>
        <w:tc>
          <w:tcPr/>
          <w:p>
            <w:pPr>
              <w:pStyle w:val="Compact"/>
              <w:jc w:val="left"/>
            </w:pPr>
            <w:r>
              <w:t xml:space="preserve">$775, 00 (Year 1)</w:t>
            </w:r>
          </w:p>
        </w:tc>
        <w:tc>
          <w:tcPr/>
          <w:p>
            <w:pPr>
              <w:pStyle w:val="Compact"/>
              <w:jc w:val="left"/>
            </w:pPr>
            <w:r>
              <w:t xml:space="preserve">$555, 00 (Year 2)</w:t>
            </w:r>
          </w:p>
        </w:tc>
      </w:tr>
    </w:tbl>
    <w:bookmarkEnd w:id="28"/>
    <w:bookmarkStart w:id="29" w:name="measurement-success-metrics"/>
    <w:p>
      <w:pPr>
        <w:pStyle w:val="Heading2"/>
      </w:pPr>
      <w:r>
        <w:t xml:space="preserve">Measurement &amp; Success Metrics</w:t>
      </w:r>
    </w:p>
    <w:p>
      <w:pPr>
        <w:pStyle w:val="FirstParagraph"/>
      </w:pPr>
      <w:r>
        <w:t xml:space="preserve">We will track progress through:</w:t>
      </w:r>
    </w:p>
    <w:p>
      <w:pPr>
        <w:numPr>
          <w:ilvl w:val="0"/>
          <w:numId w:val="1006"/>
        </w:numPr>
        <w:pStyle w:val="Compact"/>
      </w:pPr>
      <w:r>
        <w:rPr>
          <w:bCs/>
          <w:b/>
        </w:rPr>
        <w:t xml:space="preserve">Recruitment Analytics:</w:t>
      </w:r>
      <w:r>
        <w:t xml:space="preserve"> </w:t>
      </w:r>
      <w:r>
        <w:t xml:space="preserve">Application source tracking (e.g., % from digital vs. community events), time-to-hire reduction, diversity metrics.</w:t>
      </w:r>
    </w:p>
    <w:p>
      <w:pPr>
        <w:numPr>
          <w:ilvl w:val="0"/>
          <w:numId w:val="1006"/>
        </w:numPr>
        <w:pStyle w:val="Compact"/>
      </w:pPr>
      <w:r>
        <w:rPr>
          <w:bCs/>
          <w:b/>
        </w:rPr>
        <w:t xml:space="preserve">Brand Health Surveys:</w:t>
      </w:r>
      <w:r>
        <w:t xml:space="preserve"> </w:t>
      </w:r>
      <w:r>
        <w:t xml:space="preserve">Bi-annual NYC resident polls measuring perception of Firefighter career desirability (using NYC-specific sampling).</w:t>
      </w:r>
    </w:p>
    <w:p>
      <w:pPr>
        <w:numPr>
          <w:ilvl w:val="0"/>
          <w:numId w:val="1006"/>
        </w:numPr>
        <w:pStyle w:val="Compact"/>
      </w:pPr>
      <w:r>
        <w:rPr>
          <w:bCs/>
          <w:b/>
        </w:rPr>
        <w:t xml:space="preserve">Community Impact:</w:t>
      </w:r>
      <w:r>
        <w:t xml:space="preserve"> </w:t>
      </w:r>
      <w:r>
        <w:t xml:space="preserve">Event attendance counts, school partnership enrollment rates, social media engagement (target: 1.2M impressions/month for #FDNYHeroes).</w:t>
      </w:r>
    </w:p>
    <w:p>
      <w:pPr>
        <w:pStyle w:val="FirstParagraph"/>
      </w:pPr>
      <w:r>
        <w:t xml:space="preserve">Reporting will occur quarterly to the FDNY Leadership Council and NYC Mayor's Office of Civil Service, with real-time dashboards accessible to all firehouse captains.</w:t>
      </w:r>
    </w:p>
    <w:bookmarkEnd w:id="29"/>
    <w:bookmarkStart w:id="31" w:name="Xc40a86adb75598987abebd94378ac3fa711d65a"/>
    <w:p>
      <w:pPr>
        <w:pStyle w:val="Heading2"/>
      </w:pPr>
      <w:r>
        <w:t xml:space="preserve">Conclusion: Building New York’s Next Generation of Firefighters</w:t>
      </w:r>
    </w:p>
    <w:p>
      <w:pPr>
        <w:pStyle w:val="FirstParagraph"/>
      </w:pPr>
      <w:r>
        <w:t xml:space="preserve">This Marketing Plan positions the Firefighter role not merely as a job, but as an essential civic mission within the heartbeat of United States New York City. By blending cutting-edge digital tools with authentic community presence, we will transform how potential candidates view firefighting—as a dynamic career offering unmatched purpose in America’s most iconic city. With 15% of NYC residents living below the poverty line and 78% reporting emergency services as "critical to their safety," this initiative directly serves New York City's most vulnerable communities. The FDNY Firefighter recruitment campaign will ensure that every neighborhood—from Red Hook to Roosevelt Island—has access to the best-trained, most diverse emergency response force in the United States. This is not just a Marketing Plan; it's a commitment to safeguarding New York City for generations.</w:t>
      </w:r>
    </w:p>
    <w:bookmarkStart w:id="30" w:name="X0b6069d111617dc6bdee5d00490c8bf731c3676"/>
    <w:p>
      <w:pPr>
        <w:pStyle w:val="Heading3"/>
      </w:pPr>
      <w:r>
        <w:t xml:space="preserve">Appendix: NYC-Specific Firefighter Value Proposition</w:t>
      </w:r>
    </w:p>
    <w:p>
      <w:pPr>
        <w:numPr>
          <w:ilvl w:val="0"/>
          <w:numId w:val="1007"/>
        </w:numPr>
        <w:pStyle w:val="Compact"/>
      </w:pPr>
      <w:r>
        <w:rPr>
          <w:bCs/>
          <w:b/>
        </w:rPr>
        <w:t xml:space="preserve">Compensation:</w:t>
      </w:r>
      <w:r>
        <w:t xml:space="preserve"> </w:t>
      </w:r>
      <w:r>
        <w:t xml:space="preserve">$52,000 starting salary + 15% pension contribution (exceeds NYC average)</w:t>
      </w:r>
    </w:p>
    <w:p>
      <w:pPr>
        <w:numPr>
          <w:ilvl w:val="0"/>
          <w:numId w:val="1007"/>
        </w:numPr>
        <w:pStyle w:val="Compact"/>
      </w:pPr>
      <w:r>
        <w:rPr>
          <w:bCs/>
          <w:b/>
        </w:rPr>
        <w:t xml:space="preserve">Career Pathways:</w:t>
      </w:r>
      <w:r>
        <w:t xml:space="preserve"> </w:t>
      </w:r>
      <w:r>
        <w:t xml:space="preserve">Specialized roles in EMS, hazardous materials, and fire investigation within the United States</w:t>
      </w:r>
    </w:p>
    <w:p>
      <w:pPr>
        <w:numPr>
          <w:ilvl w:val="0"/>
          <w:numId w:val="1007"/>
        </w:numPr>
        <w:pStyle w:val="Compact"/>
      </w:pPr>
      <w:r>
        <w:rPr>
          <w:bCs/>
          <w:b/>
        </w:rPr>
        <w:t xml:space="preserve">Community Impact:</w:t>
      </w:r>
      <w:r>
        <w:t xml:space="preserve"> </w:t>
      </w:r>
      <w:r>
        <w:t xml:space="preserve">Directly protect iconic landmarks (Statue of Liberty, Empire State Building) and 2.5 million homes</w:t>
      </w:r>
    </w:p>
    <w:p>
      <w:pPr>
        <w:pStyle w:val="FirstParagraph"/>
      </w:pPr>
      <w:r>
        <w:rPr>
          <w:iCs/>
          <w:i/>
        </w:rPr>
        <w:t xml:space="preserve">This Marketing Plan is approved by the New York City Fire Department Leadership Team for implementation across United States New York City in Q1 2024.</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Recruitment Marketing Plan - United States New York City</dc:title>
  <dc:creator/>
  <dc:language>en</dc:language>
  <cp:keywords/>
  <dcterms:created xsi:type="dcterms:W3CDTF">2026-07-24T11:43:22Z</dcterms:created>
  <dcterms:modified xsi:type="dcterms:W3CDTF">2026-07-24T11:43:22Z</dcterms:modified>
</cp:coreProperties>
</file>

<file path=docProps/custom.xml><?xml version="1.0" encoding="utf-8"?>
<Properties xmlns="http://schemas.openxmlformats.org/officeDocument/2006/custom-properties" xmlns:vt="http://schemas.openxmlformats.org/officeDocument/2006/docPropsVTypes"/>
</file>