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31" w:name="Xea87b80d2a24e50bf688861896f81366a971f7d"/>
    <w:p>
      <w:pPr>
        <w:pStyle w:val="Heading1"/>
      </w:pPr>
      <w:r>
        <w:t xml:space="preserve">Comprehensive Marketing Plan: Firefighter Safety Solutions for Vietnam Ho Chi Minh City</w:t>
      </w:r>
    </w:p>
    <w:bookmarkStart w:id="20" w:name="executive-summary"/>
    <w:p>
      <w:pPr>
        <w:pStyle w:val="Heading2"/>
      </w:pPr>
      <w:r>
        <w:t xml:space="preserve">Executive Summary</w:t>
      </w:r>
    </w:p>
    <w:p>
      <w:pPr>
        <w:pStyle w:val="FirstParagraph"/>
      </w:pPr>
      <w:r>
        <w:t xml:space="preserve">This Marketing Plan outlines a strategic approach to establish and grow "FireGuard Vietnam," a premium fire safety equipment and training provider, specifically targeting the urgent needs of emergency services, commercial entities, and residential communities across Ho Chi Minh City. With Vietnam's rapid urbanization accelerating fire risks in densely populated areas like HCMC, FireGuard Vietnam addresses critical gaps in firefighter readiness through innovative products and community-focused education. Our mission is to become the leading partner for fire safety excellence in Vietnam Ho Chi Minh City within 36 months, saving lives and protecting property through proactive solutions.</w:t>
      </w:r>
    </w:p>
    <w:bookmarkEnd w:id="20"/>
    <w:bookmarkStart w:id="21" w:name="X5a53a7ad56b982fd6ddf63a01d8a44a8680685b"/>
    <w:p>
      <w:pPr>
        <w:pStyle w:val="Heading2"/>
      </w:pPr>
      <w:r>
        <w:t xml:space="preserve">Market Analysis: Fire Safety Imperatives in Ho Chi Minh City</w:t>
      </w:r>
    </w:p>
    <w:p>
      <w:pPr>
        <w:pStyle w:val="FirstParagraph"/>
      </w:pPr>
      <w:r>
        <w:t xml:space="preserve">Ho Chi Minh City, Vietnam's economic engine with over 9 million residents and 150+ new high-rises annually, faces severe fire safety challenges. According to the Vietnam Fire Prevention and Fighting Agency (2023), HCMC recorded 784 fire incidents in 2023 – a 17% increase from previous year – causing significant property damage ($65M+) and threatening firefighter operations. Critical gaps include:</w:t>
      </w:r>
    </w:p>
    <w:p>
      <w:pPr>
        <w:numPr>
          <w:ilvl w:val="0"/>
          <w:numId w:val="1001"/>
        </w:numPr>
        <w:pStyle w:val="Compact"/>
      </w:pPr>
      <w:r>
        <w:t xml:space="preserve">Only 45% of commercial buildings meet international fire safety standards</w:t>
      </w:r>
    </w:p>
    <w:p>
      <w:pPr>
        <w:numPr>
          <w:ilvl w:val="0"/>
          <w:numId w:val="1001"/>
        </w:numPr>
        <w:pStyle w:val="Compact"/>
      </w:pPr>
      <w:r>
        <w:t xml:space="preserve">Firefighters in HCMC lack access to advanced training simulators</w:t>
      </w:r>
    </w:p>
    <w:p>
      <w:pPr>
        <w:numPr>
          <w:ilvl w:val="0"/>
          <w:numId w:val="1001"/>
        </w:numPr>
        <w:pStyle w:val="Compact"/>
      </w:pPr>
      <w:r>
        <w:t xml:space="preserve">Residential fire deaths have risen 22% due to inadequate home safety equipment</w:t>
      </w:r>
    </w:p>
    <w:p>
      <w:pPr>
        <w:pStyle w:val="FirstParagraph"/>
      </w:pPr>
      <w:r>
        <w:t xml:space="preserve">This landscape creates an immediate market opportunity for specialized firefighter support services. The HCMC government has prioritized fire safety in its 2030 Urban Development Strategy, allocating $18M for modernization – a pivotal catalyst for FireGuard Vietnam's entry.</w:t>
      </w:r>
    </w:p>
    <w:bookmarkEnd w:id="21"/>
    <w:bookmarkStart w:id="22" w:name="target-audience-segmentation"/>
    <w:p>
      <w:pPr>
        <w:pStyle w:val="Heading2"/>
      </w:pPr>
      <w:r>
        <w:t xml:space="preserve">Target Audience Segmentation</w:t>
      </w:r>
    </w:p>
    <w:p>
      <w:pPr>
        <w:pStyle w:val="FirstParagraph"/>
      </w:pPr>
      <w:r>
        <w:t xml:space="preserve">Our Marketing Plan focuses on three high-impact segments within Vietnam Ho Chi Minh City:</w:t>
      </w:r>
    </w:p>
    <w:p>
      <w:pPr>
        <w:numPr>
          <w:ilvl w:val="0"/>
          <w:numId w:val="1002"/>
        </w:numPr>
        <w:pStyle w:val="Compact"/>
      </w:pPr>
      <w:r>
        <w:rPr>
          <w:bCs/>
          <w:b/>
        </w:rPr>
        <w:t xml:space="preserve">Fire Department Agencies:</w:t>
      </w:r>
      <w:r>
        <w:t xml:space="preserve"> </w:t>
      </w:r>
      <w:r>
        <w:t xml:space="preserve">15 fire stations across HCMC needing upgraded equipment and training. Primary decision-makers: Fire Chief Officers at HCMC Fire Department.</w:t>
      </w:r>
    </w:p>
    <w:p>
      <w:pPr>
        <w:numPr>
          <w:ilvl w:val="0"/>
          <w:numId w:val="1002"/>
        </w:numPr>
        <w:pStyle w:val="Compact"/>
      </w:pPr>
      <w:r>
        <w:rPr>
          <w:bCs/>
          <w:b/>
        </w:rPr>
        <w:t xml:space="preserve">Commercial Developers &amp; Property Managers:</w:t>
      </w:r>
      <w:r>
        <w:t xml:space="preserve"> </w:t>
      </w:r>
      <w:r>
        <w:t xml:space="preserve">High-rise construction firms (e.g., Sun Group, Vingroup) requiring compliance-ready fire safety systems for new projects.</w:t>
      </w:r>
    </w:p>
    <w:p>
      <w:pPr>
        <w:numPr>
          <w:ilvl w:val="0"/>
          <w:numId w:val="1002"/>
        </w:numPr>
        <w:pStyle w:val="Compact"/>
      </w:pPr>
      <w:r>
        <w:rPr>
          <w:bCs/>
          <w:b/>
        </w:rPr>
        <w:t xml:space="preserve">Residential Communities:</w:t>
      </w:r>
      <w:r>
        <w:t xml:space="preserve"> </w:t>
      </w:r>
      <w:r>
        <w:t xml:space="preserve">Middle-to-high-income households in Districts 1, 3, and Thu Duc seeking affordable home fire prevention kits and firefighter awareness programs.</w:t>
      </w:r>
    </w:p>
    <w:p>
      <w:pPr>
        <w:pStyle w:val="FirstParagraph"/>
      </w:pPr>
      <w:r>
        <w:t xml:space="preserve">We prioritize HCMC due to its concentration of high-risk infrastructure (e.g., Saigon Finance Center, Metro systems) and government support for urban safety initiatives.</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Year 1:</w:t>
      </w:r>
      <w:r>
        <w:t xml:space="preserve"> </w:t>
      </w:r>
      <w:r>
        <w:t xml:space="preserve">Achieve 30% market penetration in HCMC fire department procurement contracts and secure partnerships with top 5 commercial developers.</w:t>
      </w:r>
    </w:p>
    <w:p>
      <w:pPr>
        <w:numPr>
          <w:ilvl w:val="0"/>
          <w:numId w:val="1003"/>
        </w:numPr>
        <w:pStyle w:val="Compact"/>
      </w:pPr>
      <w:r>
        <w:rPr>
          <w:bCs/>
          <w:b/>
        </w:rPr>
        <w:t xml:space="preserve">Year 2:</w:t>
      </w:r>
      <w:r>
        <w:t xml:space="preserve"> </w:t>
      </w:r>
      <w:r>
        <w:t xml:space="preserve">Train 5,000 HCMC residents through community firefighter education programs; capture 15% share of the residential safety equipment market.</w:t>
      </w:r>
    </w:p>
    <w:p>
      <w:pPr>
        <w:numPr>
          <w:ilvl w:val="0"/>
          <w:numId w:val="1003"/>
        </w:numPr>
        <w:pStyle w:val="Compact"/>
      </w:pPr>
      <w:r>
        <w:rPr>
          <w:bCs/>
          <w:b/>
        </w:rPr>
        <w:t xml:space="preserve">Year 3:</w:t>
      </w:r>
      <w:r>
        <w:t xml:space="preserve"> </w:t>
      </w:r>
      <w:r>
        <w:t xml:space="preserve">Establish FireGuard Vietnam as the benchmark for firefighter training in Southeast Asia, expanding to 8 major Vietnamese cities.</w:t>
      </w:r>
    </w:p>
    <w:bookmarkEnd w:id="23"/>
    <w:bookmarkStart w:id="27" w:name="X1f65481d22b0003af8c59864065927e18063345"/>
    <w:p>
      <w:pPr>
        <w:pStyle w:val="Heading2"/>
      </w:pPr>
      <w:r>
        <w:t xml:space="preserve">Marketing Strategies: Integrated Approach for Ho Chi Minh City</w:t>
      </w:r>
    </w:p>
    <w:bookmarkStart w:id="24" w:name="X1cc6fcc69143b910d1d60172fb3b1dd93461938"/>
    <w:p>
      <w:pPr>
        <w:pStyle w:val="Heading3"/>
      </w:pPr>
      <w:r>
        <w:t xml:space="preserve">Product Strategy: Tailored Firefighter Solutions</w:t>
      </w:r>
    </w:p>
    <w:p>
      <w:pPr>
        <w:pStyle w:val="FirstParagraph"/>
      </w:pPr>
      <w:r>
        <w:t xml:space="preserve">We deploy three HCMC-specific product lines:</w:t>
      </w:r>
    </w:p>
    <w:p>
      <w:pPr>
        <w:numPr>
          <w:ilvl w:val="0"/>
          <w:numId w:val="1004"/>
        </w:numPr>
        <w:pStyle w:val="Compact"/>
      </w:pPr>
      <w:r>
        <w:rPr>
          <w:iCs/>
          <w:i/>
        </w:rPr>
        <w:t xml:space="preserve">FireShield Pro Kits:</w:t>
      </w:r>
      <w:r>
        <w:t xml:space="preserve"> </w:t>
      </w:r>
      <w:r>
        <w:t xml:space="preserve">Compact, Vietnamese-language fire extinguishers with QR-code training links for residential use.</w:t>
      </w:r>
    </w:p>
    <w:p>
      <w:pPr>
        <w:numPr>
          <w:ilvl w:val="0"/>
          <w:numId w:val="1004"/>
        </w:numPr>
        <w:pStyle w:val="Compact"/>
      </w:pPr>
      <w:r>
        <w:rPr>
          <w:iCs/>
          <w:i/>
        </w:rPr>
        <w:t xml:space="preserve">UrbanFire Training Simulators:</w:t>
      </w:r>
      <w:r>
        <w:t xml:space="preserve"> </w:t>
      </w:r>
      <w:r>
        <w:t xml:space="preserve">Mobile VR units for firefighter drills in HCMC's high-rise environments (tested with Ho Chi Minh City Fire Department pilots).</w:t>
      </w:r>
    </w:p>
    <w:p>
      <w:pPr>
        <w:numPr>
          <w:ilvl w:val="0"/>
          <w:numId w:val="1004"/>
        </w:numPr>
        <w:pStyle w:val="Compact"/>
      </w:pPr>
      <w:r>
        <w:rPr>
          <w:iCs/>
          <w:i/>
        </w:rPr>
        <w:t xml:space="preserve">Smart Building Integration:</w:t>
      </w:r>
      <w:r>
        <w:t xml:space="preserve"> </w:t>
      </w:r>
      <w:r>
        <w:t xml:space="preserve">IoT-enabled smoke detectors synced to HCMC emergency response networks for real-time alerts.</w:t>
      </w:r>
    </w:p>
    <w:bookmarkEnd w:id="24"/>
    <w:bookmarkStart w:id="25" w:name="Xeb117534bf4bd844a9b8b75a470ca0c21d37073"/>
    <w:p>
      <w:pPr>
        <w:pStyle w:val="Heading3"/>
      </w:pPr>
      <w:r>
        <w:t xml:space="preserve">Promotion: Community-Driven Firefighter Engagement</w:t>
      </w:r>
    </w:p>
    <w:p>
      <w:pPr>
        <w:pStyle w:val="FirstParagraph"/>
      </w:pPr>
      <w:r>
        <w:t xml:space="preserve">Rethinking traditional advertising, our strategy focuses on trust-building in Vietnam Ho Chi Minh City:</w:t>
      </w:r>
    </w:p>
    <w:p>
      <w:pPr>
        <w:numPr>
          <w:ilvl w:val="0"/>
          <w:numId w:val="1005"/>
        </w:numPr>
        <w:pStyle w:val="Compact"/>
      </w:pPr>
      <w:r>
        <w:rPr>
          <w:bCs/>
          <w:b/>
        </w:rPr>
        <w:t xml:space="preserve">Firefighter Ambassador Program:</w:t>
      </w:r>
      <w:r>
        <w:t xml:space="preserve"> </w:t>
      </w:r>
      <w:r>
        <w:t xml:space="preserve">Collaborate with HCMC's 120+ active firefighters for community safety workshops (e.g., "Fire Safety Sundays" at District 7 markets).</w:t>
      </w:r>
    </w:p>
    <w:p>
      <w:pPr>
        <w:numPr>
          <w:ilvl w:val="0"/>
          <w:numId w:val="1005"/>
        </w:numPr>
        <w:pStyle w:val="Compact"/>
      </w:pPr>
      <w:r>
        <w:rPr>
          <w:bCs/>
          <w:b/>
        </w:rPr>
        <w:t xml:space="preserve">Government Partnership Campaigns:</w:t>
      </w:r>
      <w:r>
        <w:t xml:space="preserve"> </w:t>
      </w:r>
      <w:r>
        <w:t xml:space="preserve">Sponsor HCMC Fire Department's annual "Saigon Fire Safety Week," integrating FireGuard equipment into official demonstrations.</w:t>
      </w:r>
    </w:p>
    <w:p>
      <w:pPr>
        <w:numPr>
          <w:ilvl w:val="0"/>
          <w:numId w:val="1005"/>
        </w:numPr>
        <w:pStyle w:val="Compact"/>
      </w:pPr>
      <w:r>
        <w:rPr>
          <w:bCs/>
          <w:b/>
        </w:rPr>
        <w:t xml:space="preserve">Digital Localization:</w:t>
      </w:r>
      <w:r>
        <w:t xml:space="preserve"> </w:t>
      </w:r>
      <w:r>
        <w:t xml:space="preserve">Facebook/ Zalo campaigns in Vietnamese featuring HCMC firefighters as heroes, targeting urban neighborhoods with high fire incident rates.</w:t>
      </w:r>
    </w:p>
    <w:bookmarkEnd w:id="25"/>
    <w:bookmarkStart w:id="26" w:name="pricing-value-based-for-vietnam-context"/>
    <w:p>
      <w:pPr>
        <w:pStyle w:val="Heading3"/>
      </w:pPr>
      <w:r>
        <w:t xml:space="preserve">Pricing: Value-Based for Vietnam Context</w:t>
      </w:r>
    </w:p>
    <w:p>
      <w:pPr>
        <w:pStyle w:val="FirstParagraph"/>
      </w:pPr>
      <w:r>
        <w:t xml:space="preserve">Avoiding premium pricing to ensure accessibility:</w:t>
      </w:r>
    </w:p>
    <w:p>
      <w:pPr>
        <w:numPr>
          <w:ilvl w:val="0"/>
          <w:numId w:val="1006"/>
        </w:numPr>
        <w:pStyle w:val="Compact"/>
      </w:pPr>
      <w:r>
        <w:t xml:space="preserve">Commercial contracts: 15% below ASEAN average with performance-based discounts for HCMC developers meeting safety milestones.</w:t>
      </w:r>
    </w:p>
    <w:p>
      <w:pPr>
        <w:numPr>
          <w:ilvl w:val="0"/>
          <w:numId w:val="1006"/>
        </w:numPr>
        <w:pStyle w:val="Compact"/>
      </w:pPr>
      <w:r>
        <w:t xml:space="preserve">Residential bundles: Tiered pricing (e.g., "Basic Home Kit" at $29.90, including firefighter training video) to drive mass adoption in Ho Chi Minh City communities.</w:t>
      </w:r>
    </w:p>
    <w:bookmarkEnd w:id="26"/>
    <w:bookmarkEnd w:id="27"/>
    <w:bookmarkStart w:id="28" w:name="X1e7751114f2b11a4df3a57b509931a50810fe74"/>
    <w:p>
      <w:pPr>
        <w:pStyle w:val="Heading2"/>
      </w:pPr>
      <w:r>
        <w:t xml:space="preserve">Budget Allocation &amp; Implementation Timeline</w:t>
      </w:r>
    </w:p>
    <w:p>
      <w:pPr>
        <w:pStyle w:val="FirstParagraph"/>
      </w:pPr>
      <w:r>
        <w:t xml:space="preserve">With a total budget of $1.8M for Year 1, allocations target HCMC's unique market dynamics:</w:t>
      </w:r>
    </w:p>
    <w:p>
      <w:pPr>
        <w:pStyle w:val="BodyText"/>
      </w:pPr>
      <w:r>
        <w:t xml:space="preserve">Category</w:t>
      </w:r>
    </w:p>
    <w:bookmarkEnd w:id="28"/>
    <w:p>
      <w:pPr>
        <w:pStyle w:val="BodyText"/>
      </w:pPr>
      <w:r>
        <w:t xml:space="preserve">Allocation</w:t>
      </w:r>
    </w:p>
    <w:p>
      <w:pPr>
        <w:pStyle w:val="BodyText"/>
      </w:pPr>
      <w:r>
        <w:t xml:space="preserve">HCMC Focus</w:t>
      </w:r>
    </w:p>
    <w:p>
      <w:pPr>
        <w:pStyle w:val="BodyText"/>
      </w:pPr>
      <w:r>
        <w:t xml:space="preserve">Government Partnerships &amp; Fire Department Trials</w:t>
      </w:r>
    </w:p>
    <w:p>
      <w:pPr>
        <w:pStyle w:val="BodyText"/>
      </w:pPr>
      <w:r>
        <w:t xml:space="preserve">45%</w:t>
      </w:r>
    </w:p>
    <w:p>
      <w:pPr>
        <w:pStyle w:val="BodyText"/>
      </w:pPr>
      <w:r>
        <w:t xml:space="preserve">Negotiate contracts with HCMC Fire Department for 3 pilot stations; fund 20% of equipment costs.</w:t>
      </w:r>
    </w:p>
    <w:p>
      <w:pPr>
        <w:pStyle w:val="BodyText"/>
      </w:pPr>
      <w:r>
        <w:t xml:space="preserve">Community Training Programs</w:t>
      </w:r>
    </w:p>
    <w:p>
      <w:pPr>
        <w:pStyle w:val="BodyText"/>
      </w:pPr>
      <w:r>
        <w:t xml:space="preserve">30%</w:t>
      </w:r>
    </w:p>
    <w:p>
      <w:pPr>
        <w:pStyle w:val="BodyText"/>
      </w:pPr>
      <w:r>
        <w:t xml:space="preserve">Deploy mobile training units to high-risk HCMC districts (Districts 1, 5, Binh Thanh).</w:t>
      </w:r>
    </w:p>
    <w:p>
      <w:pPr>
        <w:pStyle w:val="BodyText"/>
      </w:pPr>
      <w:r>
        <w:t xml:space="preserve">Digital Marketing &amp; Localization</w:t>
      </w:r>
    </w:p>
    <w:p>
      <w:pPr>
        <w:pStyle w:val="BodyText"/>
      </w:pPr>
      <w:r>
        <w:t xml:space="preserve">15%</w:t>
      </w:r>
    </w:p>
    <w:p>
      <w:pPr>
        <w:pStyle w:val="BodyText"/>
      </w:pPr>
      <w:r>
        <w:t xml:space="preserve">Zalo/Facebook ads targeting Ho Chi Minh City residents with firefighter testimonials.</w:t>
      </w:r>
    </w:p>
    <w:p>
      <w:pPr>
        <w:pStyle w:val="BodyText"/>
      </w:pPr>
      <w:r>
        <w:t xml:space="preserve">Product R&amp;D (HCMC-Adapted)</w:t>
      </w:r>
    </w:p>
    <w:p>
      <w:pPr>
        <w:pStyle w:val="BodyText"/>
      </w:pPr>
      <w:r>
        <w:t xml:space="preserve">10%</w:t>
      </w:r>
    </w:p>
    <w:p>
      <w:pPr>
        <w:pStyle w:val="BodyText"/>
      </w:pPr>
      <w:r>
        <w:t xml:space="preserve">&lt;</w:t>
      </w:r>
    </w:p>
    <w:p>
      <w:pPr>
        <w:pStyle w:val="BodyText"/>
      </w:pPr>
      <w:r>
        <w:t xml:space="preserve">Modify equipment for HCMC's humid climate and high-rises.</w:t>
      </w:r>
    </w:p>
    <w:p>
      <w:pPr>
        <w:pStyle w:val="BodyText"/>
      </w:pPr>
      <w:r>
        <w:rPr>
          <w:bCs/>
          <w:b/>
        </w:rPr>
        <w:t xml:space="preserve">Phase 1 (Months 1-4):</w:t>
      </w:r>
      <w:r>
        <w:t xml:space="preserve"> </w:t>
      </w:r>
      <w:r>
        <w:t xml:space="preserve">Secure HCMC Fire Department MOU; launch digital campaign in Districts 3 &amp; 7.</w:t>
      </w:r>
      <w:r>
        <w:br/>
      </w:r>
      <w:r>
        <w:rPr>
          <w:bCs/>
          <w:b/>
        </w:rPr>
        <w:t xml:space="preserve">Phase 2 (Months 5-8):</w:t>
      </w:r>
      <w:r>
        <w:t xml:space="preserve"> </w:t>
      </w:r>
      <w:r>
        <w:t xml:space="preserve">Deploy first training simulators at HCMC fire stations; distribute free safety kits to 500 households.</w:t>
      </w:r>
      <w:r>
        <w:br/>
      </w:r>
      <w:r>
        <w:rPr>
          <w:bCs/>
          <w:b/>
        </w:rPr>
        <w:t xml:space="preserve">Phase 3 (Months 9-12):</w:t>
      </w:r>
      <w:r>
        <w:t xml:space="preserve"> </w:t>
      </w:r>
      <w:r>
        <w:t xml:space="preserve">Achieve commercial contracts with top HCMC developers; host city-wide "Firefighter Awareness Day."</w:t>
      </w:r>
    </w:p>
    <w:bookmarkStart w:id="29" w:name="X97b8571515fca8e903d231dbc155199971d0f4f"/>
    <w:p>
      <w:pPr>
        <w:pStyle w:val="Heading2"/>
      </w:pPr>
      <w:r>
        <w:t xml:space="preserve">Evaluation Metrics: Measuring Firefighter Impact in Ho Chi Minh City</w:t>
      </w:r>
    </w:p>
    <w:p>
      <w:pPr>
        <w:pStyle w:val="FirstParagraph"/>
      </w:pPr>
      <w:r>
        <w:t xml:space="preserve">We track success through HCMC-specific KPIs aligned with firefighter and community outcomes:</w:t>
      </w:r>
    </w:p>
    <w:p>
      <w:pPr>
        <w:numPr>
          <w:ilvl w:val="0"/>
          <w:numId w:val="1007"/>
        </w:numPr>
        <w:pStyle w:val="Compact"/>
      </w:pPr>
      <w:r>
        <w:rPr>
          <w:bCs/>
          <w:b/>
        </w:rPr>
        <w:t xml:space="preserve">Fire Response Improvement:</w:t>
      </w:r>
      <w:r>
        <w:t xml:space="preserve"> </w:t>
      </w:r>
      <w:r>
        <w:t xml:space="preserve">20% faster response times in partner buildings (measured by HCMC Fire Department data).</w:t>
      </w:r>
    </w:p>
    <w:p>
      <w:pPr>
        <w:numPr>
          <w:ilvl w:val="0"/>
          <w:numId w:val="1007"/>
        </w:numPr>
        <w:pStyle w:val="Compact"/>
      </w:pPr>
      <w:r>
        <w:rPr>
          <w:bCs/>
          <w:b/>
        </w:rPr>
        <w:t xml:space="preserve">Community Engagement:</w:t>
      </w:r>
      <w:r>
        <w:t xml:space="preserve"> </w:t>
      </w:r>
      <w:r>
        <w:t xml:space="preserve">10,000+ households trained in HCMC neighborhoods within Year 1.</w:t>
      </w:r>
    </w:p>
    <w:p>
      <w:pPr>
        <w:numPr>
          <w:ilvl w:val="0"/>
          <w:numId w:val="1007"/>
        </w:numPr>
        <w:pStyle w:val="Compact"/>
      </w:pPr>
      <w:r>
        <w:rPr>
          <w:bCs/>
          <w:b/>
        </w:rPr>
        <w:t xml:space="preserve">Market Share:</w:t>
      </w:r>
      <w:r>
        <w:t xml:space="preserve"> </w:t>
      </w:r>
      <w:r>
        <w:t xml:space="preserve">25% penetration in new commercial projects requiring fire safety compliance across Vietnam Ho Chi Minh City by Month 24.</w:t>
      </w:r>
    </w:p>
    <w:p>
      <w:pPr>
        <w:pStyle w:val="FirstParagraph"/>
      </w:pPr>
      <w:r>
        <w:t xml:space="preserve">All metrics will be reported quarterly to HCMC authorities, demonstrating our commitment to making the city safer for every firefighter and resident.</w:t>
      </w:r>
    </w:p>
    <w:bookmarkEnd w:id="29"/>
    <w:bookmarkStart w:id="30" w:name="Xaa5de9895ec664ea2531d0e750aded562a94122"/>
    <w:p>
      <w:pPr>
        <w:pStyle w:val="Heading2"/>
      </w:pPr>
      <w:r>
        <w:t xml:space="preserve">Conclusion: Safeguarding Ho Chi Minh City's Future</w:t>
      </w:r>
    </w:p>
    <w:p>
      <w:pPr>
        <w:pStyle w:val="FirstParagraph"/>
      </w:pPr>
      <w:r>
        <w:t xml:space="preserve">This Marketing Plan positions FireGuard Vietnam as not just a vendor, but a vital partner in HCMC's safety ecosystem. By centering our strategy on the real needs of firefighters and communities in Vietnam Ho Chi Minh City, we transform fire safety from compliance to community empowerment. The urgent demand for advanced firefighter solutions – driven by HCMC's growth and government priorities – makes this market uniquely poised for our proven approach. FireGuard Vietnam will become synonymous with excellence in fire prevention, ensuring every firefighter has the tools to protect lives and property across Ho Chi Minh City, one neighborhood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Ho Chi Minh City</dc:title>
  <dc:creator/>
  <dc:language>en</dc:language>
  <cp:keywords/>
  <dcterms:created xsi:type="dcterms:W3CDTF">2026-07-24T07:35:01Z</dcterms:created>
  <dcterms:modified xsi:type="dcterms:W3CDTF">2026-07-24T07:35:01Z</dcterms:modified>
</cp:coreProperties>
</file>

<file path=docProps/custom.xml><?xml version="1.0" encoding="utf-8"?>
<Properties xmlns="http://schemas.openxmlformats.org/officeDocument/2006/custom-properties" xmlns:vt="http://schemas.openxmlformats.org/officeDocument/2006/docPropsVTypes"/>
</file>