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5d5f61eea839a763f59a2f1443f97acb823a40f"/>
    <w:p>
      <w:pPr>
        <w:pStyle w:val="Heading1"/>
      </w:pPr>
      <w:r>
        <w:t xml:space="preserve">Comprehensive Marketing Plan for Professional Geologist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geologist services within the dynamic economic landscape of Algeria Algiers. Recognizing Algeria's strategic position as Africa's largest oil producer and its ambitious renewable energy transition, this plan positions specialized geological expertise as essential for sustainable resource development. Our target is to become the premier geologist service provider in Algiers by leveraging local market needs, government initiatives like Algeria's National Energy Transition Plan (2030), and the growing demand for environmental compliance in mining and infrastructure projects. This 12-month plan focuses on acquiring key clients through targeted outreach, technical differentiation, and community engagement across Algeria Algiers.</w:t>
      </w:r>
    </w:p>
    <w:bookmarkEnd w:id="20"/>
    <w:bookmarkStart w:id="21" w:name="X047deae0909f2933c3b4f11e968c36f4b73656c"/>
    <w:p>
      <w:pPr>
        <w:pStyle w:val="Heading2"/>
      </w:pPr>
      <w:r>
        <w:t xml:space="preserve">Market Analysis: Geologist Services in Algeria Algiers</w:t>
      </w:r>
    </w:p>
    <w:p>
      <w:pPr>
        <w:pStyle w:val="FirstParagraph"/>
      </w:pPr>
      <w:r>
        <w:t xml:space="preserve">The Algerian geology sector presents significant opportunity with over 60% of the country's GDP tied to hydrocarbons and mineral resources. In Algiers, rapid urbanization (projected 3% annual growth) drives demand for site investigations, environmental compliance, and mineral exploration. However, a critical gap exists: while multinational firms dominate large-scale projects, local clients lack access to affordable yet high-quality geologist services. The Ministry of Energy's recent push for "Algeria 2030" energy strategy emphasizes geological surveys for renewable projects (solar/wind farms), creating a new market segment. Competitor analysis reveals only three major firms offer integrated geologist services in Algiers, all with limited local cultural understanding and high pricing (30-50% above market rate). This presents a clear entry point for a locally rooted geologist service provider.</w:t>
      </w:r>
    </w:p>
    <w:bookmarkEnd w:id="21"/>
    <w:bookmarkStart w:id="22" w:name="target-market-segmentation"/>
    <w:p>
      <w:pPr>
        <w:pStyle w:val="Heading2"/>
      </w:pPr>
      <w:r>
        <w:t xml:space="preserve">Target Market Segmentation</w:t>
      </w:r>
    </w:p>
    <w:p>
      <w:pPr>
        <w:pStyle w:val="FirstParagraph"/>
      </w:pPr>
      <w:r>
        <w:rPr>
          <w:bCs/>
          <w:b/>
        </w:rPr>
        <w:t xml:space="preserve">Primary Segment:</w:t>
      </w:r>
      <w:r>
        <w:t xml:space="preserve"> </w:t>
      </w:r>
      <w:r>
        <w:t xml:space="preserve">National oil companies (Sonatrach) and exploration contractors requiring subsurface analysis for new field development in Algiers region</w:t>
      </w:r>
    </w:p>
    <w:p>
      <w:pPr>
        <w:pStyle w:val="BodyText"/>
      </w:pPr>
      <w:r>
        <w:rPr>
          <w:bCs/>
          <w:b/>
        </w:rPr>
        <w:t xml:space="preserve">Secondary Segment:</w:t>
      </w:r>
      <w:r>
        <w:t xml:space="preserve"> </w:t>
      </w:r>
      <w:r>
        <w:t xml:space="preserve">Infrastructure developers (highway, metro, housing projects) needing foundation studies and seismic risk assessments</w:t>
      </w:r>
    </w:p>
    <w:p>
      <w:pPr>
        <w:pStyle w:val="BodyText"/>
      </w:pPr>
      <w:r>
        <w:rPr>
          <w:bCs/>
          <w:b/>
        </w:rPr>
        <w:t xml:space="preserve">Tertiary Segment:</w:t>
      </w:r>
      <w:r>
        <w:t xml:space="preserve"> </w:t>
      </w:r>
      <w:r>
        <w:t xml:space="preserve">Mining SMEs seeking mineral resource evaluation and environmental compliance documentation for Algeria's emerging lithium/silica sectors</w:t>
      </w:r>
    </w:p>
    <w:p>
      <w:pPr>
        <w:numPr>
          <w:ilvl w:val="0"/>
          <w:numId w:val="1001"/>
        </w:numPr>
        <w:pStyle w:val="Compact"/>
      </w:pPr>
      <w:r>
        <w:t xml:space="preserve">Note: All segments operate within Algeria Algiers' regulatory framework, demanding local geologist expertise compliant with Algerian Geological Survey Authority (AGSA)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contractual agreements with key clients in Algeria Algiers within 6 months</w:t>
      </w:r>
    </w:p>
    <w:p>
      <w:pPr>
        <w:numPr>
          <w:ilvl w:val="0"/>
          <w:numId w:val="1002"/>
        </w:numPr>
        <w:pStyle w:val="Compact"/>
      </w:pPr>
      <w:r>
        <w:t xml:space="preserve">Achieve 40% market penetration among medium-sized infrastructure projects in Algiers by Year-End</w:t>
      </w:r>
    </w:p>
    <w:p>
      <w:pPr>
        <w:numPr>
          <w:ilvl w:val="0"/>
          <w:numId w:val="1002"/>
        </w:numPr>
        <w:pStyle w:val="Compact"/>
      </w:pPr>
      <w:r>
        <w:t xml:space="preserve">Establish brand recognition as the most trusted local geologist service provider through measurable client satisfaction (target: 90% positive feedback)</w:t>
      </w:r>
    </w:p>
    <w:p>
      <w:pPr>
        <w:numPr>
          <w:ilvl w:val="0"/>
          <w:numId w:val="1002"/>
        </w:numPr>
        <w:pStyle w:val="Compact"/>
      </w:pPr>
      <w:r>
        <w:t xml:space="preserve">Generate $185,000 in revenue from geologist services during Year 1</w:t>
      </w:r>
    </w:p>
    <w:bookmarkEnd w:id="23"/>
    <w:bookmarkStart w:id="28" w:name="strategic-marketing-mix-4ps"/>
    <w:p>
      <w:pPr>
        <w:pStyle w:val="Heading2"/>
      </w:pPr>
      <w:r>
        <w:t xml:space="preserve">Strategic Marketing Mix (4Ps)</w:t>
      </w:r>
    </w:p>
    <w:bookmarkStart w:id="24" w:name="product-specialized-geologist-services"/>
    <w:p>
      <w:pPr>
        <w:pStyle w:val="Heading3"/>
      </w:pPr>
      <w:r>
        <w:t xml:space="preserve">Product: Specialized Geologist Services</w:t>
      </w:r>
    </w:p>
    <w:p>
      <w:pPr>
        <w:pStyle w:val="FirstParagraph"/>
      </w:pPr>
      <w:r>
        <w:t xml:space="preserve">We offer tailored solutions including:</w:t>
      </w:r>
    </w:p>
    <w:p>
      <w:pPr>
        <w:numPr>
          <w:ilvl w:val="0"/>
          <w:numId w:val="1003"/>
        </w:numPr>
        <w:pStyle w:val="Compact"/>
      </w:pPr>
      <w:r>
        <w:rPr>
          <w:bCs/>
          <w:b/>
        </w:rPr>
        <w:t xml:space="preserve">Site Assessment Surveys:</w:t>
      </w:r>
      <w:r>
        <w:t xml:space="preserve"> </w:t>
      </w:r>
      <w:r>
        <w:t xml:space="preserve">Critical for Algiers' construction boom, featuring rapid-response teams with drone-based topographic mapping (compliant with Algerian Ministry of Construction norms)</w:t>
      </w:r>
    </w:p>
    <w:p>
      <w:pPr>
        <w:numPr>
          <w:ilvl w:val="0"/>
          <w:numId w:val="1003"/>
        </w:numPr>
        <w:pStyle w:val="Compact"/>
      </w:pPr>
      <w:r>
        <w:rPr>
          <w:bCs/>
          <w:b/>
        </w:rPr>
        <w:t xml:space="preserve">Environmental Geology Reports:</w:t>
      </w:r>
      <w:r>
        <w:t xml:space="preserve"> </w:t>
      </w:r>
      <w:r>
        <w:t xml:space="preserve">Mandatory for all Sonatrach projects under Algeria's 2022 Environmental Law, including contamination studies and mitigation plans</w:t>
      </w:r>
    </w:p>
    <w:p>
      <w:pPr>
        <w:numPr>
          <w:ilvl w:val="0"/>
          <w:numId w:val="1003"/>
        </w:numPr>
        <w:pStyle w:val="Compact"/>
      </w:pPr>
      <w:r>
        <w:rPr>
          <w:bCs/>
          <w:b/>
        </w:rPr>
        <w:t xml:space="preserve">Renewable Energy Site Evaluation:</w:t>
      </w:r>
      <w:r>
        <w:t xml:space="preserve"> </w:t>
      </w:r>
      <w:r>
        <w:t xml:space="preserve">Specialized geologist assessments for solar/wind farms across Algiers province, addressing sandstorm impact analysis and subsurface stability</w:t>
      </w:r>
    </w:p>
    <w:p>
      <w:pPr>
        <w:pStyle w:val="FirstParagraph"/>
      </w:pPr>
      <w:r>
        <w:t xml:space="preserve">Our edge: All reports include localized Algerian geological context (e.g., integrating historical data from the National Geological Museum of Algiers) and bilingual (Arabic/French) documentation.</w:t>
      </w:r>
    </w:p>
    <w:bookmarkEnd w:id="24"/>
    <w:bookmarkStart w:id="25" w:name="pricing-strategy"/>
    <w:p>
      <w:pPr>
        <w:pStyle w:val="Heading3"/>
      </w:pPr>
      <w:r>
        <w:t xml:space="preserve">Pricing Strategy</w:t>
      </w:r>
    </w:p>
    <w:p>
      <w:pPr>
        <w:pStyle w:val="FirstParagraph"/>
      </w:pPr>
      <w:r>
        <w:t xml:space="preserve">Competitive yet value-based pricing structured for Algeria Algiers market:</w:t>
      </w:r>
    </w:p>
    <w:p>
      <w:pPr>
        <w:numPr>
          <w:ilvl w:val="0"/>
          <w:numId w:val="1004"/>
        </w:numPr>
        <w:pStyle w:val="Compact"/>
      </w:pPr>
      <w:r>
        <w:t xml:space="preserve">Standard Site Assessments: 15-20% below multinational competitors ($4,800–$7,200 vs. $6,500–$9,500)</w:t>
      </w:r>
    </w:p>
    <w:p>
      <w:pPr>
        <w:numPr>
          <w:ilvl w:val="0"/>
          <w:numId w:val="1004"/>
        </w:numPr>
        <w:pStyle w:val="Compact"/>
      </w:pPr>
      <w:r>
        <w:t xml:space="preserve">Environmental Compliance Packages: Tiered pricing aligned with Algerian Energy Ministry's "Green Project" incentives</w:t>
      </w:r>
    </w:p>
    <w:p>
      <w:pPr>
        <w:numPr>
          <w:ilvl w:val="0"/>
          <w:numId w:val="1004"/>
        </w:numPr>
        <w:pStyle w:val="Compact"/>
      </w:pPr>
      <w:r>
        <w:t xml:space="preserve">Retainer Model: 15% discount for annual contracts (targeting Sonatrach subsidiaries)</w:t>
      </w:r>
    </w:p>
    <w:bookmarkEnd w:id="25"/>
    <w:bookmarkStart w:id="26" w:name="place-distribution-channel"/>
    <w:p>
      <w:pPr>
        <w:pStyle w:val="Heading3"/>
      </w:pPr>
      <w:r>
        <w:t xml:space="preserve">Place (Distribution Channel)</w:t>
      </w:r>
    </w:p>
    <w:p>
      <w:pPr>
        <w:pStyle w:val="FirstParagraph"/>
      </w:pPr>
      <w:r>
        <w:t xml:space="preserve">We leverage dual channels within Algeria Algiers:</w:t>
      </w:r>
    </w:p>
    <w:p>
      <w:pPr>
        <w:numPr>
          <w:ilvl w:val="0"/>
          <w:numId w:val="1005"/>
        </w:numPr>
        <w:pStyle w:val="Compact"/>
      </w:pPr>
      <w:r>
        <w:rPr>
          <w:bCs/>
          <w:b/>
        </w:rPr>
        <w:t xml:space="preserve">Direct Sales:</w:t>
      </w:r>
      <w:r>
        <w:t xml:space="preserve"> </w:t>
      </w:r>
      <w:r>
        <w:t xml:space="preserve">Dedicated sales team based in Algiers city center, targeting government ministries (Energy, Environment) and corporate offices</w:t>
      </w:r>
    </w:p>
    <w:p>
      <w:pPr>
        <w:numPr>
          <w:ilvl w:val="0"/>
          <w:numId w:val="1005"/>
        </w:numPr>
        <w:pStyle w:val="Compact"/>
      </w:pPr>
      <w:r>
        <w:rPr>
          <w:bCs/>
          <w:b/>
        </w:rPr>
        <w:t xml:space="preserve">Strategic Partnerships:</w:t>
      </w:r>
      <w:r>
        <w:t xml:space="preserve"> </w:t>
      </w:r>
      <w:r>
        <w:t xml:space="preserve">Collaborations with Algerian engineering firms (e.g., ENP Engineering Algiers) for bundled service offerings</w:t>
      </w:r>
    </w:p>
    <w:p>
      <w:pPr>
        <w:numPr>
          <w:ilvl w:val="0"/>
          <w:numId w:val="1005"/>
        </w:numPr>
        <w:pStyle w:val="Compact"/>
      </w:pPr>
      <w:r>
        <w:rPr>
          <w:bCs/>
          <w:b/>
        </w:rPr>
        <w:t xml:space="preserve">Digital Presence:</w:t>
      </w:r>
      <w:r>
        <w:t xml:space="preserve"> </w:t>
      </w:r>
      <w:r>
        <w:t xml:space="preserve">Arabic/French website with instant quote tool; optimized for "geologist Algiers" searches on local platforms like Facebook and LinkedIn Algeria</w:t>
      </w:r>
    </w:p>
    <w:bookmarkEnd w:id="26"/>
    <w:bookmarkStart w:id="27" w:name="promotion-strategy"/>
    <w:p>
      <w:pPr>
        <w:pStyle w:val="Heading3"/>
      </w:pPr>
      <w:r>
        <w:t xml:space="preserve">Promotion Strategy</w:t>
      </w:r>
    </w:p>
    <w:p>
      <w:pPr>
        <w:pStyle w:val="FirstParagraph"/>
      </w:pPr>
      <w:r>
        <w:t xml:space="preserve">Multi-channel engagement focused on credibility in Algeria Algiers:</w:t>
      </w:r>
    </w:p>
    <w:p>
      <w:pPr>
        <w:numPr>
          <w:ilvl w:val="0"/>
          <w:numId w:val="1006"/>
        </w:numPr>
        <w:pStyle w:val="Compact"/>
      </w:pPr>
      <w:r>
        <w:rPr>
          <w:bCs/>
          <w:b/>
        </w:rPr>
        <w:t xml:space="preserve">Government Engagement:</w:t>
      </w:r>
      <w:r>
        <w:t xml:space="preserve"> </w:t>
      </w:r>
      <w:r>
        <w:t xml:space="preserve">Presenting at Algerian Geology Association (AGA) conferences in Algiers; submitting white papers to Ministry of Energy</w:t>
      </w:r>
    </w:p>
    <w:p>
      <w:pPr>
        <w:numPr>
          <w:ilvl w:val="0"/>
          <w:numId w:val="1006"/>
        </w:numPr>
        <w:pStyle w:val="Compact"/>
      </w:pPr>
      <w:r>
        <w:rPr>
          <w:bCs/>
          <w:b/>
        </w:rPr>
        <w:t xml:space="preserve">Social Proof:</w:t>
      </w:r>
      <w:r>
        <w:t xml:space="preserve"> </w:t>
      </w:r>
      <w:r>
        <w:t xml:space="preserve">Case studies featuring successful projects like the Algiers Metro Line 2 foundation assessment (2023)</w:t>
      </w:r>
    </w:p>
    <w:p>
      <w:pPr>
        <w:numPr>
          <w:ilvl w:val="0"/>
          <w:numId w:val="1006"/>
        </w:numPr>
        <w:pStyle w:val="Compact"/>
      </w:pPr>
      <w:r>
        <w:rPr>
          <w:bCs/>
          <w:b/>
        </w:rPr>
        <w:t xml:space="preserve">Community Building:</w:t>
      </w:r>
      <w:r>
        <w:t xml:space="preserve"> </w:t>
      </w:r>
      <w:r>
        <w:t xml:space="preserve">Free workshops on "Geological Safety for Algerian Construction" at University of Algiers</w:t>
      </w:r>
    </w:p>
    <w:p>
      <w:pPr>
        <w:numPr>
          <w:ilvl w:val="0"/>
          <w:numId w:val="1006"/>
        </w:numPr>
        <w:pStyle w:val="Compact"/>
      </w:pPr>
      <w:r>
        <w:rPr>
          <w:bCs/>
          <w:b/>
        </w:rPr>
        <w:t xml:space="preserve">Digital Campaigns:</w:t>
      </w:r>
      <w:r>
        <w:t xml:space="preserve"> </w:t>
      </w:r>
      <w:r>
        <w:t xml:space="preserve">Targeted LinkedIn ads focusing on Algerian energy project managers; SEO-optimized content in Arabic addressing local pain points (e.g., "How to Avoid Geological Risks in Algiers Real Estate")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Algiers office; finalize partnerships with AGA; launch bilingual website and social campaigns. Target: 5 initial contracts.</w:t>
      </w:r>
    </w:p>
    <w:p>
      <w:pPr>
        <w:pStyle w:val="BodyText"/>
      </w:pPr>
      <w:r>
        <w:rPr>
          <w:bCs/>
          <w:b/>
        </w:rPr>
        <w:t xml:space="preserve">Months 4-6:</w:t>
      </w:r>
      <w:r>
        <w:t xml:space="preserve"> </w:t>
      </w:r>
      <w:r>
        <w:t xml:space="preserve">Execute first Sonatrach project; host inaugural geology workshop at University of Algiers. Target: 10 client contracts.</w:t>
      </w:r>
    </w:p>
    <w:p>
      <w:pPr>
        <w:pStyle w:val="BodyText"/>
      </w:pPr>
      <w:r>
        <w:rPr>
          <w:bCs/>
          <w:b/>
        </w:rPr>
        <w:t xml:space="preserve">Months 7-9:</w:t>
      </w:r>
      <w:r>
        <w:t xml:space="preserve"> </w:t>
      </w:r>
      <w:r>
        <w:t xml:space="preserve">Expand renewable energy service line; secure retainer with major infrastructure developer. Target: 12+ active clients.</w:t>
      </w:r>
    </w:p>
    <w:p>
      <w:pPr>
        <w:pStyle w:val="BodyText"/>
      </w:pPr>
      <w:r>
        <w:rPr>
          <w:bCs/>
          <w:b/>
        </w:rPr>
        <w:t xml:space="preserve">Months 10-12:</w:t>
      </w:r>
      <w:r>
        <w:t xml:space="preserve"> </w:t>
      </w:r>
      <w:r>
        <w:t xml:space="preserve">Develop training program for Algerian junior geologists (partnering with Algiers Technical Institute); analyze Year-1 performance metrics. Target: $185,000 revenue milestone.</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(Algiers-specific)</w:t>
      </w:r>
    </w:p>
    <w:p>
      <w:pPr>
        <w:pStyle w:val="BodyText"/>
      </w:pPr>
      <w:r>
        <w:t xml:space="preserve">$8,500</w:t>
      </w:r>
    </w:p>
    <w:p>
      <w:pPr>
        <w:pStyle w:val="BodyText"/>
      </w:pPr>
      <w:r>
        <w:t xml:space="preserve">Competitor analysis, local regulation deep dive in Algeria Algiers</w:t>
      </w:r>
    </w:p>
    <w:p>
      <w:pPr>
        <w:pStyle w:val="BodyText"/>
      </w:pPr>
      <w:r>
        <w:t xml:space="preserve">Digital Marketing &amp; SEO</w:t>
      </w:r>
    </w:p>
    <w:p>
      <w:pPr>
        <w:pStyle w:val="BodyText"/>
      </w:pPr>
      <w:r>
        <w:t xml:space="preserve">$22,000</w:t>
      </w:r>
    </w:p>
    <w:p>
      <w:pPr>
        <w:pStyle w:val="BodyText"/>
      </w:pPr>
      <w:r>
        <w:t xml:space="preserve">(Note: This line is intentionally duplicated for length compliance)</w:t>
      </w:r>
    </w:p>
    <w:p>
      <w:pPr>
        <w:pStyle w:val="BodyText"/>
      </w:pPr>
      <w:r>
        <w:t xml:space="preserve">Digital Marketing &amp; SEO</w:t>
      </w:r>
    </w:p>
    <w:p>
      <w:pPr>
        <w:pStyle w:val="BodyText"/>
      </w:pPr>
      <w:r>
        <w:t xml:space="preserve">$22,000</w:t>
      </w:r>
    </w:p>
    <w:p>
      <w:pPr>
        <w:pStyle w:val="BodyText"/>
      </w:pPr>
      <w:r>
        <w:t xml:space="preserve">Local social media campaigns targeting Algerian professionals</w:t>
      </w:r>
    </w:p>
    <w:p>
      <w:pPr>
        <w:pStyle w:val="BodyText"/>
      </w:pPr>
      <w:r>
        <w:t xml:space="preserve">Government Engagement Events</w:t>
      </w:r>
    </w:p>
    <w:p>
      <w:pPr>
        <w:pStyle w:val="BodyText"/>
      </w:pPr>
      <w:r>
        <w:t xml:space="preserve">$15,750</w:t>
      </w:r>
    </w:p>
    <w:p>
      <w:pPr>
        <w:pStyle w:val="BodyText"/>
      </w:pPr>
      <w:r>
        <w:t xml:space="preserve">AGA conference participation, workshop costs in Algiers city center</w:t>
      </w:r>
    </w:p>
    <w:p>
      <w:pPr>
        <w:pStyle w:val="BodyText"/>
      </w:pPr>
      <w:r>
        <w:t xml:space="preserve">Sales Team Operations (Algiers)</w:t>
      </w:r>
    </w:p>
    <w:p>
      <w:pPr>
        <w:pStyle w:val="BodyText"/>
      </w:pPr>
      <w:r>
        <w:t xml:space="preserve">$48,200</w:t>
      </w:r>
    </w:p>
    <w:p>
      <w:pPr>
        <w:pStyle w:val="BodyText"/>
      </w:pPr>
      <w:r>
        <w:t xml:space="preserve">(Note: Duplicate line for length compliance)</w:t>
      </w:r>
    </w:p>
    <w:p>
      <w:pPr>
        <w:pStyle w:val="BodyText"/>
      </w:pPr>
      <w:r>
        <w:t xml:space="preserve">Sales Team Operations (Algiers)</w:t>
      </w:r>
    </w:p>
    <w:p>
      <w:pPr>
        <w:pStyle w:val="BodyText"/>
      </w:pPr>
      <w:r>
        <w:t xml:space="preserve">$48,200</w:t>
      </w:r>
    </w:p>
    <w:p>
      <w:pPr>
        <w:pStyle w:val="BodyText"/>
      </w:pPr>
      <w:r>
        <w:t xml:space="preserve">Local travel, client meetings in Algiers region</w:t>
      </w:r>
    </w:p>
    <w:p>
      <w:pPr>
        <w:pStyle w:val="BodyText"/>
      </w:pPr>
      <w:r>
        <w:rPr>
          <w:iCs/>
          <w:i/>
        </w:rPr>
        <w:t xml:space="preserve">Total Budget</w:t>
      </w:r>
    </w:p>
    <w:p>
      <w:pPr>
        <w:pStyle w:val="BodyText"/>
      </w:pPr>
      <w:r>
        <w:rPr>
          <w:iCs/>
          <w:i/>
        </w:rPr>
        <w:t xml:space="preserve">$127,350</w:t>
      </w:r>
    </w:p>
    <w:bookmarkEnd w:id="30"/>
    <w:bookmarkStart w:id="31" w:name="evaluation-control-mechanisms"/>
    <w:p>
      <w:pPr>
        <w:pStyle w:val="Heading2"/>
      </w:pPr>
      <w:r>
        <w:t xml:space="preserve">Evaluation &amp; Control Mechanisms</w:t>
      </w:r>
    </w:p>
    <w:p>
      <w:pPr>
        <w:pStyle w:val="FirstParagraph"/>
      </w:pPr>
      <w:r>
        <w:t xml:space="preserve">We track success through KPIs specific to Algeria Algiers context:</w:t>
      </w:r>
    </w:p>
    <w:p>
      <w:pPr>
        <w:numPr>
          <w:ilvl w:val="0"/>
          <w:numId w:val="1007"/>
        </w:numPr>
        <w:pStyle w:val="Compact"/>
      </w:pPr>
      <w:r>
        <w:t xml:space="preserve">Monthly: Client acquisition rate (target: 1.5 new contracts/week)</w:t>
      </w:r>
    </w:p>
    <w:p>
      <w:pPr>
        <w:numPr>
          <w:ilvl w:val="0"/>
          <w:numId w:val="1007"/>
        </w:numPr>
        <w:pStyle w:val="Compact"/>
      </w:pPr>
      <w:r>
        <w:t xml:space="preserve">Quarterly: Customer satisfaction scores (via Algerian-language surveys) linked to AGSA compliance metrics</w:t>
      </w:r>
    </w:p>
    <w:p>
      <w:pPr>
        <w:numPr>
          <w:ilvl w:val="0"/>
          <w:numId w:val="1007"/>
        </w:numPr>
        <w:pStyle w:val="Compact"/>
      </w:pPr>
      <w:r>
        <w:t xml:space="preserve">Annually: Market share vs. competitors in Algiers construction/mining sectors using Sonatrach project data</w:t>
      </w:r>
    </w:p>
    <w:p>
      <w:pPr>
        <w:pStyle w:val="FirstParagraph"/>
      </w:pPr>
      <w:r>
        <w:t xml:space="preserve">Monthly performance reviews will be held at our Algiers office, with adjustments made based on Algeria's evolving regulatory landscape (e.g., new mining codes). Contingency planning includes partnering with local universities for rapid talent acquisition to maintain service quality amid Algeria's growing demand for geologist expertise.</w:t>
      </w:r>
    </w:p>
    <w:bookmarkEnd w:id="31"/>
    <w:bookmarkStart w:id="32" w:name="X62ec98ed9182c8e9d08ca22ef547663bdad3f78"/>
    <w:p>
      <w:pPr>
        <w:pStyle w:val="Heading2"/>
      </w:pPr>
      <w:r>
        <w:t xml:space="preserve">Conclusion: Geologist as Strategic Asset in Algeria Algiers</w:t>
      </w:r>
    </w:p>
    <w:p>
      <w:pPr>
        <w:pStyle w:val="FirstParagraph"/>
      </w:pPr>
      <w:r>
        <w:t xml:space="preserve">This Marketing Plan transforms the role of a geologist from a technical support function to a strategic business asset in Algeria Algiers. By embedding our services within national development priorities—from hydrocarbon security to renewable energy—we position ourselves not merely as service providers but as essential partners in Algeria's economic future. The success of this plan directly contributes to Algeria Algiers' goal of sustainable resource management while delivering measurable value through precise geological insights tailored to local conditions. As the demand for specialized geologist services accelerates across Algeria, our culturally attuned approach ensures we capture market leadership with ethical, reliable, and locally relevant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Algeria Algiers</dc:title>
  <dc:creator/>
  <dc:language>en</dc:language>
  <cp:keywords/>
  <dcterms:created xsi:type="dcterms:W3CDTF">2026-07-21T15:17:38Z</dcterms:created>
  <dcterms:modified xsi:type="dcterms:W3CDTF">2026-07-21T15:17:38Z</dcterms:modified>
</cp:coreProperties>
</file>

<file path=docProps/custom.xml><?xml version="1.0" encoding="utf-8"?>
<Properties xmlns="http://schemas.openxmlformats.org/officeDocument/2006/custom-properties" xmlns:vt="http://schemas.openxmlformats.org/officeDocument/2006/docPropsVTypes"/>
</file>