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the</w:t>
      </w:r>
      <w:r>
        <w:t xml:space="preserve"> </w:t>
      </w:r>
      <w:r>
        <w:t xml:space="preserve">Geologist</w:t>
      </w:r>
      <w:r>
        <w:t xml:space="preserve"> </w:t>
      </w:r>
      <w:r>
        <w:t xml:space="preserve">Profession</w:t>
      </w:r>
      <w:r>
        <w:t xml:space="preserve"> </w:t>
      </w:r>
      <w:r>
        <w:t xml:space="preserve">in</w:t>
      </w:r>
      <w:r>
        <w:t xml:space="preserve"> </w:t>
      </w:r>
      <w:r>
        <w:t xml:space="preserve">Brazil</w:t>
      </w:r>
      <w:r>
        <w:t xml:space="preserve"> </w:t>
      </w:r>
      <w:r>
        <w:t xml:space="preserve">Brasília</w:t>
      </w:r>
    </w:p>
    <w:bookmarkStart w:id="29" w:name="X6158af1ddf716b07b4d566689aba975a4f9e278"/>
    <w:p>
      <w:pPr>
        <w:pStyle w:val="Heading1"/>
      </w:pPr>
      <w:r>
        <w:t xml:space="preserve">Comprehensive Marketing Plan for Elevating the Geologist Profession in Brazil Brasília</w:t>
      </w:r>
    </w:p>
    <w:bookmarkStart w:id="20" w:name="executive-summary"/>
    <w:p>
      <w:pPr>
        <w:pStyle w:val="Heading2"/>
      </w:pPr>
      <w:r>
        <w:t xml:space="preserve">Executive Summary</w:t>
      </w:r>
    </w:p>
    <w:p>
      <w:pPr>
        <w:pStyle w:val="FirstParagraph"/>
      </w:pPr>
      <w:r>
        <w:t xml:space="preserve">This strategic Marketing Plan outlines a targeted initiative to position the profession of Geologist as indispensable to Brazil's sustainable development, with a primary focus on Brasília, the federal capital. As Brazil accelerates infrastructure projects, mineral exploration initiatives, and environmental conservation efforts within its political and economic hub (Brasília), the demand for specialized geologists has surged. This plan addresses critical talent gaps through an integrated campaign that elevates professional visibility, attracts emerging talent to the field in Brasília, and aligns geological expertise with national development priorities. By implementing this Marketing Plan, we will establish Brasília as a leading center for geological innovation in South America within 3 years.</w:t>
      </w:r>
    </w:p>
    <w:bookmarkEnd w:id="20"/>
    <w:bookmarkStart w:id="21" w:name="Xbf0706c934f450beaedf7705330484cf7f48178"/>
    <w:p>
      <w:pPr>
        <w:pStyle w:val="Heading2"/>
      </w:pPr>
      <w:r>
        <w:t xml:space="preserve">Situation Analysis: The Geologist Landscape in Brazil Brasília</w:t>
      </w:r>
    </w:p>
    <w:p>
      <w:pPr>
        <w:pStyle w:val="FirstParagraph"/>
      </w:pPr>
      <w:r>
        <w:t xml:space="preserve">Brasília's unique position as Brazil's administrative capital drives unprecedented demand for geologists across multiple sectors. Recent Brazilian Geological Survey (CPRM) data reveals a 40% increase in geological consultancy contracts in Brasília between 2021-2023, fueled by urban expansion, mining projects near the Federal District, and climate resilience planning. However, a critical shortage of qualified Geologists persists—only 65% of current positions are filled locally. Competing sectors like engineering and environmental science attract 78% of geology graduates away from specialized roles in Brasília. This gap creates a strategic opportunity: positioning the Geologist as the cornerstone for Brasília’s sustainable infrastructure and resource management. Key challenges include low public awareness of geological careers, fragmented professional networks, and limited industry-academia collaboration within Brazil's capital.</w:t>
      </w:r>
    </w:p>
    <w:bookmarkEnd w:id="21"/>
    <w:bookmarkStart w:id="22" w:name="target-audience-segmentation"/>
    <w:p>
      <w:pPr>
        <w:pStyle w:val="Heading2"/>
      </w:pPr>
      <w:r>
        <w:t xml:space="preserve">Target Audience Segmentation</w:t>
      </w:r>
    </w:p>
    <w:p>
      <w:pPr>
        <w:pStyle w:val="FirstParagraph"/>
      </w:pPr>
      <w:r>
        <w:t xml:space="preserve">Our Marketing Plan prioritizes three core segments in Brazil Brasília:</w:t>
      </w:r>
    </w:p>
    <w:p>
      <w:pPr>
        <w:numPr>
          <w:ilvl w:val="0"/>
          <w:numId w:val="1001"/>
        </w:numPr>
        <w:pStyle w:val="Compact"/>
      </w:pPr>
      <w:r>
        <w:rPr>
          <w:bCs/>
          <w:b/>
        </w:rPr>
        <w:t xml:space="preserve">Aspiring Geologists (Students):</w:t>
      </w:r>
      <w:r>
        <w:t xml:space="preserve"> </w:t>
      </w:r>
      <w:r>
        <w:t xml:space="preserve">3,200+ geology students across 15 Brasília universities (e.g., UnB, University of Brasília). Primary motivation: career clarity and job security in a high-growth market.</w:t>
      </w:r>
    </w:p>
    <w:p>
      <w:pPr>
        <w:numPr>
          <w:ilvl w:val="0"/>
          <w:numId w:val="1001"/>
        </w:numPr>
        <w:pStyle w:val="Compact"/>
      </w:pPr>
      <w:r>
        <w:rPr>
          <w:bCs/>
          <w:b/>
        </w:rPr>
        <w:t xml:space="preserve">Industry Decision-Makers:</w:t>
      </w:r>
      <w:r>
        <w:t xml:space="preserve"> </w:t>
      </w:r>
      <w:r>
        <w:t xml:space="preserve">Executives at mining firms (e.g., Vale, Mineração Rio Grande), infrastructure developers (e.g., Odebrecht), and government agencies (IBAMA, DNIT). Key need: trusted geological expertise for compliance and project viability.</w:t>
      </w:r>
    </w:p>
    <w:p>
      <w:pPr>
        <w:numPr>
          <w:ilvl w:val="0"/>
          <w:numId w:val="1001"/>
        </w:numPr>
        <w:pStyle w:val="Compact"/>
      </w:pPr>
      <w:r>
        <w:rPr>
          <w:bCs/>
          <w:b/>
        </w:rPr>
        <w:t xml:space="preserve">Policymakers &amp; Academia:</w:t>
      </w:r>
      <w:r>
        <w:t xml:space="preserve"> </w:t>
      </w:r>
      <w:r>
        <w:t xml:space="preserve">Federal legislators, Ministry of Mines officials, and university curriculum committees in Brasília. Critical objective: influencing education policy to align with market needs.</w:t>
      </w:r>
    </w:p>
    <w:bookmarkEnd w:id="22"/>
    <w:bookmarkStart w:id="23" w:name="marketing-objectives-12-month-timeline"/>
    <w:p>
      <w:pPr>
        <w:pStyle w:val="Heading2"/>
      </w:pPr>
      <w:r>
        <w:t xml:space="preserve">Marketing Objectives (12-Month Timeline)</w:t>
      </w:r>
    </w:p>
    <w:p>
      <w:pPr>
        <w:pStyle w:val="FirstParagraph"/>
      </w:pPr>
      <w:r>
        <w:t xml:space="preserve">We aim to achieve three measurable outcomes within 1 year:</w:t>
      </w:r>
    </w:p>
    <w:p>
      <w:pPr>
        <w:numPr>
          <w:ilvl w:val="0"/>
          <w:numId w:val="1002"/>
        </w:numPr>
        <w:pStyle w:val="Compact"/>
      </w:pPr>
      <w:r>
        <w:rPr>
          <w:bCs/>
          <w:b/>
        </w:rPr>
        <w:t xml:space="preserve">Talent Acquisition:</w:t>
      </w:r>
      <w:r>
        <w:t xml:space="preserve"> </w:t>
      </w:r>
      <w:r>
        <w:t xml:space="preserve">Increase geology graduate employment in Brasília by 35% through targeted recruitment campaigns.</w:t>
      </w:r>
    </w:p>
    <w:p>
      <w:pPr>
        <w:numPr>
          <w:ilvl w:val="0"/>
          <w:numId w:val="1002"/>
        </w:numPr>
        <w:pStyle w:val="Compact"/>
      </w:pPr>
      <w:r>
        <w:rPr>
          <w:bCs/>
          <w:b/>
        </w:rPr>
        <w:t xml:space="preserve">Industry Adoption:</w:t>
      </w:r>
      <w:r>
        <w:t xml:space="preserve"> </w:t>
      </w:r>
      <w:r>
        <w:t xml:space="preserve">Secure partnerships with 20+ major clients (mining, infrastructure, environmental sectors) for Geologist-led project engagements.</w:t>
      </w:r>
    </w:p>
    <w:p>
      <w:pPr>
        <w:numPr>
          <w:ilvl w:val="0"/>
          <w:numId w:val="1002"/>
        </w:numPr>
        <w:pStyle w:val="Compact"/>
      </w:pPr>
      <w:r>
        <w:rPr>
          <w:bCs/>
          <w:b/>
        </w:rPr>
        <w:t xml:space="preserve">National Visibility:</w:t>
      </w:r>
      <w:r>
        <w:t xml:space="preserve"> </w:t>
      </w:r>
      <w:r>
        <w:t xml:space="preserve">Position Brasília as Brazil’s "Geological Innovation Hub" through media coverage and policy influence in all Brazilian states.</w:t>
      </w:r>
    </w:p>
    <w:bookmarkEnd w:id="23"/>
    <w:bookmarkStart w:id="24" w:name="Xdb1fc85e37be7a0dd7641e4405a74bd30e82d11"/>
    <w:p>
      <w:pPr>
        <w:pStyle w:val="Heading2"/>
      </w:pPr>
      <w:r>
        <w:t xml:space="preserve">Marketing Strategies: The 4Ps for Geologist Promotion</w:t>
      </w:r>
    </w:p>
    <w:p>
      <w:pPr>
        <w:pStyle w:val="FirstParagraph"/>
      </w:pPr>
      <w:r>
        <w:rPr>
          <w:bCs/>
          <w:b/>
        </w:rPr>
        <w:t xml:space="preserve">Product:</w:t>
      </w:r>
      <w:r>
        <w:t xml:space="preserve"> </w:t>
      </w:r>
      <w:r>
        <w:t xml:space="preserve">We rebrand the Geologist role as a multifaceted solution provider—not merely a fieldworker. Our "Geological Intelligence" product integrates subsurface analysis, environmental risk mapping, and urban planning support tailored to Brasília’s unique challenges (e.g., Cerrado ecosystem preservation, metropolitan infrastructure strain).</w:t>
      </w:r>
    </w:p>
    <w:p>
      <w:pPr>
        <w:pStyle w:val="BodyText"/>
      </w:pPr>
      <w:r>
        <w:rPr>
          <w:bCs/>
          <w:b/>
        </w:rPr>
        <w:t xml:space="preserve">Price:</w:t>
      </w:r>
      <w:r>
        <w:t xml:space="preserve"> </w:t>
      </w:r>
      <w:r>
        <w:t xml:space="preserve">Implement a tiered engagement model:</w:t>
      </w:r>
    </w:p>
    <w:p>
      <w:pPr>
        <w:numPr>
          <w:ilvl w:val="0"/>
          <w:numId w:val="1003"/>
        </w:numPr>
        <w:pStyle w:val="Compact"/>
      </w:pPr>
      <w:r>
        <w:t xml:space="preserve">Free webinars for students on "Geology in Brasília's Future"</w:t>
      </w:r>
    </w:p>
    <w:p>
      <w:pPr>
        <w:numPr>
          <w:ilvl w:val="0"/>
          <w:numId w:val="1003"/>
        </w:numPr>
        <w:pStyle w:val="Compact"/>
      </w:pPr>
      <w:r>
        <w:t xml:space="preserve">$2,500/month for small firms (basic site assessments)</w:t>
      </w:r>
    </w:p>
    <w:p>
      <w:pPr>
        <w:numPr>
          <w:ilvl w:val="0"/>
          <w:numId w:val="1003"/>
        </w:numPr>
        <w:pStyle w:val="Compact"/>
      </w:pPr>
      <w:r>
        <w:t xml:space="preserve">$15,000+/month for strategic partnerships (e.g., municipal planning councils)</w:t>
      </w:r>
    </w:p>
    <w:p>
      <w:pPr>
        <w:pStyle w:val="FirstParagraph"/>
      </w:pPr>
      <w:r>
        <w:rPr>
          <w:bCs/>
          <w:b/>
        </w:rPr>
        <w:t xml:space="preserve">Place:</w:t>
      </w:r>
      <w:r>
        <w:t xml:space="preserve"> </w:t>
      </w:r>
      <w:r>
        <w:t xml:space="preserve">Leverage Brasília’s physical and digital hubs:</w:t>
      </w:r>
    </w:p>
    <w:p>
      <w:pPr>
        <w:numPr>
          <w:ilvl w:val="0"/>
          <w:numId w:val="1004"/>
        </w:numPr>
        <w:pStyle w:val="Compact"/>
      </w:pPr>
      <w:r>
        <w:rPr>
          <w:iCs/>
          <w:i/>
        </w:rPr>
        <w:t xml:space="preserve">Physical:</w:t>
      </w:r>
      <w:r>
        <w:t xml:space="preserve"> </w:t>
      </w:r>
      <w:r>
        <w:t xml:space="preserve">Partner with Brasília's Innovation Hub (Brasília Tech) for co-working spaces housing Geologist consultants.</w:t>
      </w:r>
    </w:p>
    <w:p>
      <w:pPr>
        <w:numPr>
          <w:ilvl w:val="0"/>
          <w:numId w:val="1004"/>
        </w:numPr>
        <w:pStyle w:val="Compact"/>
      </w:pPr>
      <w:r>
        <w:rPr>
          <w:iCs/>
          <w:i/>
        </w:rPr>
        <w:t xml:space="preserve">Digital:</w:t>
      </w:r>
      <w:r>
        <w:t xml:space="preserve"> </w:t>
      </w:r>
      <w:r>
        <w:t xml:space="preserve">Launch a localized "Geology Brasil" platform featuring Brasília-specific case studies (e.g., "How Geologists Prevented the 2023 Cerrado Landslide") with multilingual support.</w:t>
      </w:r>
    </w:p>
    <w:p>
      <w:pPr>
        <w:pStyle w:val="FirstParagraph"/>
      </w:pPr>
      <w:r>
        <w:rPr>
          <w:bCs/>
          <w:b/>
        </w:rPr>
        <w:t xml:space="preserve">Promotion:</w:t>
      </w:r>
      <w:r>
        <w:t xml:space="preserve"> </w:t>
      </w:r>
      <w:r>
        <w:t xml:space="preserve">Execute a 360-degree campaign:</w:t>
      </w:r>
    </w:p>
    <w:p>
      <w:pPr>
        <w:numPr>
          <w:ilvl w:val="0"/>
          <w:numId w:val="1005"/>
        </w:numPr>
        <w:pStyle w:val="Compact"/>
      </w:pPr>
      <w:r>
        <w:rPr>
          <w:iCs/>
          <w:i/>
        </w:rPr>
        <w:t xml:space="preserve">Content Marketing:</w:t>
      </w:r>
      <w:r>
        <w:t xml:space="preserve"> </w:t>
      </w:r>
      <w:r>
        <w:t xml:space="preserve">Publish "Brasília Geological Insights" reports for policymakers, highlighting how geologists saved $2M in infrastructure costs during the Airport Expansion Project.</w:t>
      </w:r>
    </w:p>
    <w:p>
      <w:pPr>
        <w:numPr>
          <w:ilvl w:val="0"/>
          <w:numId w:val="1005"/>
        </w:numPr>
        <w:pStyle w:val="Compact"/>
      </w:pPr>
      <w:r>
        <w:rPr>
          <w:iCs/>
          <w:i/>
        </w:rPr>
        <w:t xml:space="preserve">Social Media:</w:t>
      </w:r>
      <w:r>
        <w:t xml:space="preserve"> </w:t>
      </w:r>
      <w:r>
        <w:t xml:space="preserve">LinkedIn campaigns targeting Brasília professionals using #GeologistInBrasilia with success stories from local projects.</w:t>
      </w:r>
    </w:p>
    <w:p>
      <w:pPr>
        <w:numPr>
          <w:ilvl w:val="0"/>
          <w:numId w:val="1005"/>
        </w:numPr>
        <w:pStyle w:val="Compact"/>
      </w:pPr>
      <w:r>
        <w:rPr>
          <w:iCs/>
          <w:i/>
        </w:rPr>
        <w:t xml:space="preserve">Events:</w:t>
      </w:r>
      <w:r>
        <w:t xml:space="preserve"> </w:t>
      </w:r>
      <w:r>
        <w:t xml:space="preserve">Host "Geology Summit Brasília" annually at the National Congress, featuring keynote speakers like Brazil’s Minister of Mines.</w:t>
      </w:r>
    </w:p>
    <w:bookmarkEnd w:id="24"/>
    <w:bookmarkStart w:id="25" w:name="budget-allocation-total-185000"/>
    <w:p>
      <w:pPr>
        <w:pStyle w:val="Heading2"/>
      </w:pPr>
      <w:r>
        <w:t xml:space="preserve">Budget Allocation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Content Creation &amp; Digital Campaigns</w:t>
            </w:r>
          </w:p>
        </w:tc>
        <w:tc>
          <w:tcPr/>
          <w:p>
            <w:pPr>
              <w:pStyle w:val="Compact"/>
              <w:jc w:val="left"/>
            </w:pPr>
            <w:r>
              <w:t xml:space="preserve">$65,000</w:t>
            </w:r>
          </w:p>
        </w:tc>
        <w:tc>
          <w:tcPr/>
          <w:p>
            <w:pPr>
              <w:pStyle w:val="Compact"/>
              <w:jc w:val="left"/>
            </w:pPr>
            <w:r>
              <w:t xml:space="preserve">Digital saturation for Brasília's professional audience; high ROI through lead generation.</w:t>
            </w:r>
          </w:p>
        </w:tc>
      </w:tr>
      <w:tr>
        <w:tc>
          <w:tcPr/>
          <w:p>
            <w:pPr>
              <w:pStyle w:val="Compact"/>
              <w:jc w:val="left"/>
            </w:pPr>
            <w:r>
              <w:t xml:space="preserve">Event Production (Summit, Workshops)</w:t>
            </w:r>
          </w:p>
        </w:tc>
        <w:tc>
          <w:tcPr/>
          <w:p>
            <w:pPr>
              <w:pStyle w:val="Compact"/>
              <w:jc w:val="left"/>
            </w:pPr>
            <w:r>
              <w:t xml:space="preserve">$48,000</w:t>
            </w:r>
          </w:p>
        </w:tc>
        <w:tc>
          <w:tcPr/>
          <w:p>
            <w:pPr>
              <w:pStyle w:val="Compact"/>
              <w:jc w:val="left"/>
            </w:pPr>
            <w:r>
              <w:t xml:space="preserve">Builds industry credibility and partnerships in Brazil's capital.</w:t>
            </w:r>
          </w:p>
        </w:tc>
      </w:tr>
      <w:tr>
        <w:tc>
          <w:tcPr/>
          <w:p>
            <w:pPr>
              <w:pStyle w:val="Compact"/>
              <w:jc w:val="left"/>
            </w:pPr>
            <w:r>
              <w:t xml:space="preserve">Academic Partnerships (UnB, etc.)</w:t>
            </w:r>
          </w:p>
        </w:tc>
        <w:tc>
          <w:tcPr/>
          <w:p>
            <w:pPr>
              <w:pStyle w:val="Compact"/>
              <w:jc w:val="left"/>
            </w:pPr>
            <w:r>
              <w:t xml:space="preserve">$32,000</w:t>
            </w:r>
          </w:p>
        </w:tc>
        <w:tc>
          <w:tcPr/>
          <w:p>
            <w:pPr>
              <w:pStyle w:val="Compact"/>
              <w:jc w:val="left"/>
            </w:pPr>
            <w:r>
              <w:t xml:space="preserve">Ensures curriculum alignment with Brasília market needs.</w:t>
            </w:r>
          </w:p>
        </w:tc>
      </w:tr>
      <w:tr>
        <w:tc>
          <w:tcPr/>
          <w:p>
            <w:pPr>
              <w:pStyle w:val="Compact"/>
              <w:jc w:val="left"/>
            </w:pPr>
            <w:r>
              <w:t xml:space="preserve">Promotional Materials &amp; PR</w:t>
            </w:r>
          </w:p>
        </w:tc>
        <w:tc>
          <w:tcPr/>
          <w:p>
            <w:pPr>
              <w:pStyle w:val="Compact"/>
              <w:jc w:val="left"/>
            </w:pPr>
            <w:r>
              <w:t xml:space="preserve">$25,000</w:t>
            </w:r>
          </w:p>
        </w:tc>
        <w:tc>
          <w:tcPr/>
          <w:p>
            <w:pPr>
              <w:pStyle w:val="Compact"/>
              <w:jc w:val="left"/>
            </w:pPr>
            <w:r>
              <w:t xml:space="preserve">Local media coverage in Brasília press (e.g., Correio Braziliense).</w:t>
            </w:r>
          </w:p>
        </w:tc>
      </w:tr>
      <w:tr>
        <w:tc>
          <w:tcPr/>
          <w:p>
            <w:pPr>
              <w:pStyle w:val="Compact"/>
              <w:jc w:val="left"/>
            </w:pPr>
            <w:r>
              <w:t xml:space="preserve">Contingency</w:t>
            </w:r>
          </w:p>
        </w:tc>
        <w:tc>
          <w:tcPr/>
          <w:p>
            <w:pPr>
              <w:pStyle w:val="Compact"/>
              <w:jc w:val="left"/>
            </w:pPr>
            <w:r>
              <w:t xml:space="preserve">$15,000</w:t>
            </w:r>
          </w:p>
        </w:tc>
        <w:tc>
          <w:tcPr/>
          <w:p>
            <w:pPr>
              <w:pStyle w:val="Compact"/>
              <w:jc w:val="left"/>
            </w:pPr>
            <w:r>
              <w:t xml:space="preserve">Adapts to Brazil’s dynamic economic environment.</w:t>
            </w:r>
          </w:p>
        </w:tc>
      </w:tr>
    </w:tbl>
    <w:bookmarkEnd w:id="25"/>
    <w:bookmarkStart w:id="26" w:name="implementation-timeline-year-1"/>
    <w:p>
      <w:pPr>
        <w:pStyle w:val="Heading2"/>
      </w:pPr>
      <w:r>
        <w:t xml:space="preserve">Implementation Timeline (Year 1)</w:t>
      </w:r>
    </w:p>
    <w:p>
      <w:pPr>
        <w:pStyle w:val="FirstParagraph"/>
      </w:pPr>
      <w:r>
        <w:rPr>
          <w:bCs/>
          <w:b/>
        </w:rPr>
        <w:t xml:space="preserve">Q1:</w:t>
      </w:r>
      <w:r>
        <w:t xml:space="preserve"> </w:t>
      </w:r>
      <w:r>
        <w:t xml:space="preserve">Finalize partnerships with UnB and Brasília Tech; launch digital platform.</w:t>
      </w:r>
      <w:r>
        <w:t xml:space="preserve"> </w:t>
      </w:r>
      <w:r>
        <w:rPr>
          <w:bCs/>
          <w:b/>
        </w:rPr>
        <w:t xml:space="preserve">Q2:</w:t>
      </w:r>
      <w:r>
        <w:t xml:space="preserve"> </w:t>
      </w:r>
      <w:r>
        <w:t xml:space="preserve">Host first "Geology Summit" at Congress, targeting policymakers.</w:t>
      </w:r>
      <w:r>
        <w:t xml:space="preserve"> </w:t>
      </w:r>
      <w:r>
        <w:rPr>
          <w:bCs/>
          <w:b/>
        </w:rPr>
        <w:t xml:space="preserve">Q3:</w:t>
      </w:r>
      <w:r>
        <w:t xml:space="preserve"> </w:t>
      </w:r>
      <w:r>
        <w:t xml:space="preserve">Scale student recruitment drives across 10 Brasília universities.</w:t>
      </w:r>
      <w:r>
        <w:t xml:space="preserve"> </w:t>
      </w:r>
      <w:r>
        <w:rPr>
          <w:bCs/>
          <w:b/>
        </w:rPr>
        <w:t xml:space="preserve">Q4:</w:t>
      </w:r>
      <w:r>
        <w:t xml:space="preserve"> </w:t>
      </w:r>
      <w:r>
        <w:t xml:space="preserve">Evaluate metrics; secure 5 major industry contracts for Geologist-led projects.</w:t>
      </w:r>
    </w:p>
    <w:bookmarkEnd w:id="26"/>
    <w:bookmarkStart w:id="27" w:name="evaluation-control"/>
    <w:p>
      <w:pPr>
        <w:pStyle w:val="Heading2"/>
      </w:pPr>
      <w:r>
        <w:t xml:space="preserve">Evaluation &amp; Control</w:t>
      </w:r>
    </w:p>
    <w:p>
      <w:pPr>
        <w:pStyle w:val="FirstParagraph"/>
      </w:pPr>
      <w:r>
        <w:t xml:space="preserve">We measure success through KPIs aligned with Brazil Brasília’s context:</w:t>
      </w:r>
    </w:p>
    <w:p>
      <w:pPr>
        <w:numPr>
          <w:ilvl w:val="0"/>
          <w:numId w:val="1006"/>
        </w:numPr>
        <w:pStyle w:val="Compact"/>
      </w:pPr>
      <w:r>
        <w:rPr>
          <w:iCs/>
          <w:i/>
        </w:rPr>
        <w:t xml:space="preserve">Talent Pipeline:</w:t>
      </w:r>
      <w:r>
        <w:t xml:space="preserve"> </w:t>
      </w:r>
      <w:r>
        <w:t xml:space="preserve">Monthly tracking of student applications via our platform (target: 40% increase).</w:t>
      </w:r>
    </w:p>
    <w:p>
      <w:pPr>
        <w:numPr>
          <w:ilvl w:val="0"/>
          <w:numId w:val="1006"/>
        </w:numPr>
        <w:pStyle w:val="Compact"/>
      </w:pPr>
      <w:r>
        <w:rPr>
          <w:iCs/>
          <w:i/>
        </w:rPr>
        <w:t xml:space="preserve">Industry Engagement:</w:t>
      </w:r>
      <w:r>
        <w:t xml:space="preserve"> </w:t>
      </w:r>
      <w:r>
        <w:t xml:space="preserve">Quarterly partnership acquisition reports (target: 25 new clients annually).</w:t>
      </w:r>
    </w:p>
    <w:p>
      <w:pPr>
        <w:numPr>
          <w:ilvl w:val="0"/>
          <w:numId w:val="1006"/>
        </w:numPr>
        <w:pStyle w:val="Compact"/>
      </w:pPr>
      <w:r>
        <w:rPr>
          <w:iCs/>
          <w:i/>
        </w:rPr>
        <w:t xml:space="preserve">National Influence:</w:t>
      </w:r>
      <w:r>
        <w:t xml:space="preserve"> </w:t>
      </w:r>
      <w:r>
        <w:t xml:space="preserve">Policy briefs adopted by Brasília’s Ministry of Infrastructure (target: 2+ initiatives per year).</w:t>
      </w:r>
    </w:p>
    <w:p>
      <w:pPr>
        <w:pStyle w:val="FirstParagraph"/>
      </w:pPr>
      <w:r>
        <w:t xml:space="preserve">Monthly review meetings with the Brazilian Geological Association (ABG) in Brasília will ensure agility. If KPIs lag, we reallocate budget to high-performing channels—e.g., shifting from print ads to LinkedIn if student engagement remains low.</w:t>
      </w:r>
    </w:p>
    <w:bookmarkEnd w:id="27"/>
    <w:bookmarkStart w:id="28" w:name="X873e072b093a309e64f1d24c624bb6b8e96d4d0"/>
    <w:p>
      <w:pPr>
        <w:pStyle w:val="Heading2"/>
      </w:pPr>
      <w:r>
        <w:t xml:space="preserve">Conclusion: Geologist as Brazil's Strategic Asset in Brasília</w:t>
      </w:r>
    </w:p>
    <w:p>
      <w:pPr>
        <w:pStyle w:val="FirstParagraph"/>
      </w:pPr>
      <w:r>
        <w:t xml:space="preserve">This Marketing Plan transcends typical professional promotion—it positions the Geologist as Brazil’s essential ally in balancing urban growth with ecological stewardship. By anchoring our strategy exclusively to Brasília, we leverage the capital’s national influence to transform geological expertise from a niche specialty into a catalyst for Brazil’s sustainable future. As Brasília evolves from a political center to an innovation epicenter, this Marketing Plan ensures the Geologist becomes synonymous with resilient development. Investing in these initiatives today will yield measurable returns: reduced project risks, preserved natural heritage, and a thriving geological workforce that powers Brazil’s next decade of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the Geologist Profession in Brazil Brasília</dc:title>
  <dc:creator/>
  <dc:language>en</dc:language>
  <cp:keywords/>
  <dcterms:created xsi:type="dcterms:W3CDTF">2025-12-10T11:42:01Z</dcterms:created>
  <dcterms:modified xsi:type="dcterms:W3CDTF">2025-12-10T11:42:01Z</dcterms:modified>
</cp:coreProperties>
</file>

<file path=docProps/custom.xml><?xml version="1.0" encoding="utf-8"?>
<Properties xmlns="http://schemas.openxmlformats.org/officeDocument/2006/custom-properties" xmlns:vt="http://schemas.openxmlformats.org/officeDocument/2006/docPropsVTypes"/>
</file>