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Chile</w:t>
      </w:r>
      <w:r>
        <w:t xml:space="preserve"> </w:t>
      </w:r>
      <w:r>
        <w:t xml:space="preserve">Santiago</w:t>
      </w:r>
    </w:p>
    <w:bookmarkStart w:id="32" w:name="X725836e078b1b64e7ca119a19f033fc930f7361"/>
    <w:p>
      <w:pPr>
        <w:pStyle w:val="Heading1"/>
      </w:pPr>
      <w:r>
        <w:t xml:space="preserve">Comprehensive Marketing Plan for Geological Services in Chile Santiago</w:t>
      </w:r>
    </w:p>
    <w:bookmarkStart w:id="20" w:name="executive-summary"/>
    <w:p>
      <w:pPr>
        <w:pStyle w:val="Heading2"/>
      </w:pPr>
      <w:r>
        <w:t xml:space="preserve">Executive Summary</w:t>
      </w:r>
    </w:p>
    <w:p>
      <w:pPr>
        <w:pStyle w:val="FirstParagraph"/>
      </w:pPr>
      <w:r>
        <w:t xml:space="preserve">This Marketing Plan outlines strategic initiatives to establish and grow a premier geological services provider targeting the mining, construction, and environmental sectors in Chile Santiago. As Chile's capital and economic hub, Santiago serves as the critical gateway for geological operations across one of the world's most significant mineral-rich regions. Our focus is on positioning our firm as the trusted</w:t>
      </w:r>
      <w:r>
        <w:t xml:space="preserve"> </w:t>
      </w:r>
      <w:r>
        <w:rPr>
          <w:iCs/>
          <w:i/>
        </w:rPr>
        <w:t xml:space="preserve">Geologist</w:t>
      </w:r>
      <w:r>
        <w:t xml:space="preserve"> </w:t>
      </w:r>
      <w:r>
        <w:t xml:space="preserve">partner for complex earth science challenges in this high-value market. With 80% of global copper production originating from Chilean deposits, and Santiago as the administrative center for mining giants like BHP and Antofagasta PLC, this plan details how we will capture market share through specialized expertise, local partnerships, and technology-driven solutions.</w:t>
      </w:r>
    </w:p>
    <w:bookmarkEnd w:id="20"/>
    <w:bookmarkStart w:id="21" w:name="market-analysis-chile-santiago-context"/>
    <w:p>
      <w:pPr>
        <w:pStyle w:val="Heading2"/>
      </w:pPr>
      <w:r>
        <w:t xml:space="preserve">Market Analysis: Chile Santiago Context</w:t>
      </w:r>
    </w:p>
    <w:p>
      <w:pPr>
        <w:pStyle w:val="FirstParagraph"/>
      </w:pPr>
      <w:r>
        <w:t xml:space="preserve">Chile Santiago's geology presents unique opportunities and challenges. The Andean mountain range creates complex tectonic environments requiring advanced subsurface analysis for mining exploration, infrastructure development (such as metro expansions and highway projects), and environmental compliance. Recent government initiatives like the "National Geologic Mapping Program" emphasize sustainable resource management – directly aligning with our service offerings. Competitor analysis reveals a gap: most firms lack Santiago-based technical teams capable of rapid mobilization for urgent site assessments. Our advantage lies in combining international geological expertise with on-the-ground knowledge of Chilean geology, including the Atacama Desert's hyper-arid conditions and the seismic risks along the Pacific Ring of Fire.</w:t>
      </w:r>
    </w:p>
    <w:bookmarkEnd w:id="21"/>
    <w:bookmarkStart w:id="22" w:name="target-audience"/>
    <w:p>
      <w:pPr>
        <w:pStyle w:val="Heading2"/>
      </w:pPr>
      <w:r>
        <w:t xml:space="preserve">Target Audience</w:t>
      </w:r>
    </w:p>
    <w:p>
      <w:pPr>
        <w:pStyle w:val="FirstParagraph"/>
      </w:pPr>
      <w:r>
        <w:t xml:space="preserve">We will prioritize three high-value segments in Chile Santiago:</w:t>
      </w:r>
    </w:p>
    <w:p>
      <w:pPr>
        <w:numPr>
          <w:ilvl w:val="0"/>
          <w:numId w:val="1001"/>
        </w:numPr>
        <w:pStyle w:val="Compact"/>
      </w:pPr>
      <w:r>
        <w:rPr>
          <w:bCs/>
          <w:b/>
        </w:rPr>
        <w:t xml:space="preserve">Mining Companies</w:t>
      </w:r>
      <w:r>
        <w:t xml:space="preserve">: Major operators (Codelco, Southern Copper) requiring detailed ore-body characterization and mine planning. 68% of Chile's mining investments are concentrated within 300km of Santiago.</w:t>
      </w:r>
    </w:p>
    <w:p>
      <w:pPr>
        <w:numPr>
          <w:ilvl w:val="0"/>
          <w:numId w:val="1001"/>
        </w:numPr>
        <w:pStyle w:val="Compact"/>
      </w:pPr>
      <w:r>
        <w:rPr>
          <w:bCs/>
          <w:b/>
        </w:rPr>
        <w:t xml:space="preserve">Construction &amp; Infrastructure Firms</w:t>
      </w:r>
      <w:r>
        <w:t xml:space="preserve">: Contractors for Santiago metro Line 5 expansion and highway projects needing geotechnical risk assessments to prevent landslides in the Andean foothills.</w:t>
      </w:r>
    </w:p>
    <w:p>
      <w:pPr>
        <w:numPr>
          <w:ilvl w:val="0"/>
          <w:numId w:val="1001"/>
        </w:numPr>
        <w:pStyle w:val="Compact"/>
      </w:pPr>
      <w:r>
        <w:rPr>
          <w:bCs/>
          <w:b/>
        </w:rPr>
        <w:t xml:space="preserve">Environmental Consultancies</w:t>
      </w:r>
      <w:r>
        <w:t xml:space="preserve">: Growing demand for sediment analysis and contamination mapping (e.g., post-mining remediation) as Chile enforces stricter EPA regulations.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15 new enterprise contracts with Santiago-based mining/infrastructure clients (30% market penetration in target segments).</w:t>
      </w:r>
    </w:p>
    <w:p>
      <w:pPr>
        <w:numPr>
          <w:ilvl w:val="0"/>
          <w:numId w:val="1002"/>
        </w:numPr>
        <w:pStyle w:val="Compact"/>
      </w:pPr>
      <w:r>
        <w:t xml:space="preserve">Achieve 40% brand recognition among Chilean geological engineering professionals in Santiago through targeted engagement.</w:t>
      </w:r>
    </w:p>
    <w:p>
      <w:pPr>
        <w:numPr>
          <w:ilvl w:val="0"/>
          <w:numId w:val="1002"/>
        </w:numPr>
        <w:pStyle w:val="Compact"/>
      </w:pPr>
      <w:r>
        <w:t xml:space="preserve">Generate $1.2M in new service revenue, with 75% coming from Chile Santiago operations.</w:t>
      </w:r>
    </w:p>
    <w:p>
      <w:pPr>
        <w:numPr>
          <w:ilvl w:val="0"/>
          <w:numId w:val="1002"/>
        </w:numPr>
        <w:pStyle w:val="Compact"/>
      </w:pPr>
      <w:r>
        <w:t xml:space="preserve">Establish partnerships with two major universities (Universidad de Chile, Pontificia Universidad Católica) for joint research projects.</w:t>
      </w:r>
    </w:p>
    <w:bookmarkEnd w:id="23"/>
    <w:bookmarkStart w:id="27" w:name="strategic-marketing-tactics"/>
    <w:p>
      <w:pPr>
        <w:pStyle w:val="Heading2"/>
      </w:pPr>
      <w:r>
        <w:t xml:space="preserve">Strategic Marketing Tactics</w:t>
      </w:r>
    </w:p>
    <w:bookmarkStart w:id="24" w:name="hyper-localized-service-positioning"/>
    <w:p>
      <w:pPr>
        <w:pStyle w:val="Heading3"/>
      </w:pPr>
      <w:r>
        <w:t xml:space="preserve">1. Hyper-Localized Service Positioning</w:t>
      </w:r>
    </w:p>
    <w:p>
      <w:pPr>
        <w:pStyle w:val="FirstParagraph"/>
      </w:pPr>
      <w:r>
        <w:t xml:space="preserve">We will develop Santiago-specific service packages addressing regionally critical needs:</w:t>
      </w:r>
    </w:p>
    <w:p>
      <w:pPr>
        <w:numPr>
          <w:ilvl w:val="0"/>
          <w:numId w:val="1003"/>
        </w:numPr>
        <w:pStyle w:val="Compact"/>
      </w:pPr>
      <w:r>
        <w:rPr>
          <w:iCs/>
          <w:i/>
        </w:rPr>
        <w:t xml:space="preserve">Santiago Urban Geology Suite</w:t>
      </w:r>
      <w:r>
        <w:t xml:space="preserve">: Rapid-response subsurface surveys for construction sites in the city's seismic zones (e.g., "Landslide Risk Mitigation for Santiago Hillside Developments").</w:t>
      </w:r>
    </w:p>
    <w:p>
      <w:pPr>
        <w:numPr>
          <w:ilvl w:val="0"/>
          <w:numId w:val="1003"/>
        </w:numPr>
        <w:pStyle w:val="Compact"/>
      </w:pPr>
      <w:r>
        <w:rPr>
          <w:iCs/>
          <w:i/>
        </w:rPr>
        <w:t xml:space="preserve">Mineral Resource Intelligence Hub</w:t>
      </w:r>
      <w:r>
        <w:t xml:space="preserve">: Leveraging Chile Santiago's mining cluster to provide real-time data on regional ore deposits via our cloud platform.</w:t>
      </w:r>
    </w:p>
    <w:bookmarkEnd w:id="24"/>
    <w:bookmarkStart w:id="25" w:name="X3fa29e51b9d31317a7b0bcc67105b7de0ad8643"/>
    <w:p>
      <w:pPr>
        <w:pStyle w:val="Heading3"/>
      </w:pPr>
      <w:r>
        <w:t xml:space="preserve">2. Relationship Building in Chile Santiago Ecosystem</w:t>
      </w:r>
    </w:p>
    <w:p>
      <w:pPr>
        <w:pStyle w:val="FirstParagraph"/>
      </w:pPr>
      <w:r>
        <w:t xml:space="preserve">Our strategy centers on embedded community engagement:</w:t>
      </w:r>
    </w:p>
    <w:p>
      <w:pPr>
        <w:numPr>
          <w:ilvl w:val="0"/>
          <w:numId w:val="1004"/>
        </w:numPr>
        <w:pStyle w:val="Compact"/>
      </w:pPr>
      <w:r>
        <w:rPr>
          <w:bCs/>
          <w:b/>
        </w:rPr>
        <w:t xml:space="preserve">Chilean Geological Society Partnerships</w:t>
      </w:r>
      <w:r>
        <w:t xml:space="preserve">: Co-hosting quarterly workshops at the Chilean Geology Museum (Santiago) on "Andean Tectonics for Urban Development."</w:t>
      </w:r>
    </w:p>
    <w:p>
      <w:pPr>
        <w:numPr>
          <w:ilvl w:val="0"/>
          <w:numId w:val="1004"/>
        </w:numPr>
        <w:pStyle w:val="Compact"/>
      </w:pPr>
      <w:r>
        <w:rPr>
          <w:bCs/>
          <w:b/>
        </w:rPr>
        <w:t xml:space="preserve">Santiago Business Councils</w:t>
      </w:r>
      <w:r>
        <w:t xml:space="preserve">: Active participation in chambers like Santiago Chamber of Commerce's Mining Committee to shape industry standards.</w:t>
      </w:r>
    </w:p>
    <w:p>
      <w:pPr>
        <w:numPr>
          <w:ilvl w:val="0"/>
          <w:numId w:val="1004"/>
        </w:numPr>
        <w:pStyle w:val="Compact"/>
      </w:pPr>
      <w:r>
        <w:rPr>
          <w:bCs/>
          <w:b/>
        </w:rPr>
        <w:t xml:space="preserve">University Collaborations</w:t>
      </w:r>
      <w:r>
        <w:t xml:space="preserve">: Funding 3 research fellowships at Universidad de Chile's Geology Department focused on Santiago-specific seismic data analysis.</w:t>
      </w:r>
    </w:p>
    <w:bookmarkEnd w:id="25"/>
    <w:bookmarkStart w:id="26" w:name="digital-first-client-acquisition"/>
    <w:p>
      <w:pPr>
        <w:pStyle w:val="Heading3"/>
      </w:pPr>
      <w:r>
        <w:t xml:space="preserve">3. Digital-First Client Acquisition</w:t>
      </w:r>
    </w:p>
    <w:p>
      <w:pPr>
        <w:pStyle w:val="FirstParagraph"/>
      </w:pPr>
      <w:r>
        <w:t xml:space="preserve">Leveraging Chile's high digital adoption (89% internet penetration):</w:t>
      </w:r>
    </w:p>
    <w:p>
      <w:pPr>
        <w:numPr>
          <w:ilvl w:val="0"/>
          <w:numId w:val="1005"/>
        </w:numPr>
        <w:pStyle w:val="Compact"/>
      </w:pPr>
      <w:r>
        <w:rPr>
          <w:iCs/>
          <w:i/>
        </w:rPr>
        <w:t xml:space="preserve">Geo-Santiago Platform</w:t>
      </w:r>
      <w:r>
        <w:t xml:space="preserve">: A free public-facing web tool showing real-time geological hazard maps of Santiago zones, with lead capture for premium services.</w:t>
      </w:r>
    </w:p>
    <w:p>
      <w:pPr>
        <w:numPr>
          <w:ilvl w:val="0"/>
          <w:numId w:val="1005"/>
        </w:numPr>
        <w:pStyle w:val="Compact"/>
      </w:pPr>
      <w:r>
        <w:t xml:space="preserve">LinkedIn campaigns targeting Chile Santiago engineers using localized keywords: "geologist santiago," "mining geology chile," "urban geotechnical consultancy."</w:t>
      </w:r>
    </w:p>
    <w:p>
      <w:pPr>
        <w:numPr>
          <w:ilvl w:val="0"/>
          <w:numId w:val="1005"/>
        </w:numPr>
        <w:pStyle w:val="Compact"/>
      </w:pPr>
      <w:r>
        <w:t xml:space="preserve">SEO-optimized content on Chile-specific challenges (e.g., "Navigating Geologic Hazards in Santiago Metro Construction").</w:t>
      </w:r>
    </w:p>
    <w:bookmarkEnd w:id="26"/>
    <w:bookmarkEnd w:id="27"/>
    <w:bookmarkStart w:id="28" w:name="budget-allocation"/>
    <w:p>
      <w:pPr>
        <w:pStyle w:val="Heading2"/>
      </w:pPr>
      <w:r>
        <w:t xml:space="preserve">Budget Allocation</w:t>
      </w:r>
    </w:p>
    <w:p>
      <w:pPr>
        <w:pStyle w:val="FirstParagraph"/>
      </w:pPr>
      <w:r>
        <w:t xml:space="preserve">Total allocated budget: $350,000 (18% of projected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Local Events &amp; Partnerships</w:t>
            </w:r>
          </w:p>
        </w:tc>
        <w:tc>
          <w:tcPr/>
          <w:p>
            <w:pPr>
              <w:pStyle w:val="Compact"/>
              <w:jc w:val="left"/>
            </w:pPr>
            <w:r>
              <w:t xml:space="preserve">$120,000 (34%)</w:t>
            </w:r>
          </w:p>
        </w:tc>
        <w:tc>
          <w:tcPr/>
          <w:p>
            <w:pPr>
              <w:pStyle w:val="Compact"/>
              <w:jc w:val="left"/>
            </w:pPr>
            <w:r>
              <w:t xml:space="preserve">Santiago Geological Society events, university collaborations.</w:t>
            </w:r>
          </w:p>
        </w:tc>
      </w:tr>
      <w:tr>
        <w:tc>
          <w:tcPr/>
          <w:p>
            <w:pPr>
              <w:pStyle w:val="Compact"/>
              <w:jc w:val="left"/>
            </w:pPr>
            <w:r>
              <w:t xml:space="preserve">Digital Marketing</w:t>
            </w:r>
          </w:p>
        </w:tc>
        <w:tc>
          <w:tcPr/>
          <w:p>
            <w:pPr>
              <w:pStyle w:val="Compact"/>
              <w:jc w:val="left"/>
            </w:pPr>
            <w:r>
              <w:t xml:space="preserve">$95,000 (27%)</w:t>
            </w:r>
          </w:p>
        </w:tc>
        <w:tc>
          <w:tcPr/>
          <w:p>
            <w:pPr>
              <w:pStyle w:val="Compact"/>
              <w:jc w:val="left"/>
            </w:pPr>
            <w:r>
              <w:t xml:space="preserve">Geo-Santiago platform development, LinkedIn campaigns.</w:t>
            </w:r>
          </w:p>
        </w:tc>
      </w:tr>
      <w:tr>
        <w:tc>
          <w:tcPr/>
          <w:p>
            <w:pPr>
              <w:pStyle w:val="Compact"/>
              <w:jc w:val="left"/>
            </w:pPr>
            <w:r>
              <w:t xml:space="preserve">Content &amp; Thought Leadership</w:t>
            </w:r>
          </w:p>
        </w:tc>
        <w:tc>
          <w:tcPr/>
          <w:p>
            <w:pPr>
              <w:pStyle w:val="Compact"/>
              <w:jc w:val="left"/>
            </w:pPr>
            <w:r>
              <w:t xml:space="preserve">$75,000 (21%)</w:t>
            </w:r>
          </w:p>
        </w:tc>
        <w:tc>
          <w:tcPr/>
          <w:p>
            <w:pPr>
              <w:pStyle w:val="Compact"/>
              <w:jc w:val="left"/>
            </w:pPr>
            <w:r>
              <w:t xml:space="preserve">Santiago-focused whitepapers: "Copper Exploration Trends in Santiago's Geologic Context."</w:t>
            </w:r>
          </w:p>
        </w:tc>
      </w:tr>
      <w:tr>
        <w:tc>
          <w:tcPr/>
          <w:p>
            <w:pPr>
              <w:pStyle w:val="Compact"/>
              <w:jc w:val="left"/>
            </w:pPr>
            <w:r>
              <w:t xml:space="preserve">Field Operations (Santiago)</w:t>
            </w:r>
          </w:p>
        </w:tc>
        <w:tc>
          <w:tcPr/>
          <w:p>
            <w:pPr>
              <w:pStyle w:val="Compact"/>
              <w:jc w:val="left"/>
            </w:pPr>
            <w:r>
              <w:t xml:space="preserve">$60,000 (17%)</w:t>
            </w:r>
          </w:p>
        </w:tc>
        <w:tc>
          <w:tcPr/>
          <w:p>
            <w:pPr>
              <w:pStyle w:val="Compact"/>
              <w:jc w:val="left"/>
            </w:pPr>
            <w:r>
              <w:t xml:space="preserve">Local office staffing, mobile geology lab for rapid response.</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Santiago office with local hiring; launch Geo-Santiago platform; finalize university partnerships.</w:t>
      </w:r>
    </w:p>
    <w:p>
      <w:pPr>
        <w:pStyle w:val="BodyText"/>
      </w:pPr>
      <w:r>
        <w:rPr>
          <w:bCs/>
          <w:b/>
        </w:rPr>
        <w:t xml:space="preserve">Months 4-6:</w:t>
      </w:r>
      <w:r>
        <w:t xml:space="preserve"> </w:t>
      </w:r>
      <w:r>
        <w:t xml:space="preserve">Host first Santiago Geological Society workshop; initiate pilot contracts with two construction firms for metro projects.</w:t>
      </w:r>
    </w:p>
    <w:p>
      <w:pPr>
        <w:pStyle w:val="BodyText"/>
      </w:pPr>
      <w:r>
        <w:rPr>
          <w:bCs/>
          <w:b/>
        </w:rPr>
        <w:t xml:space="preserve">Months 7-9:</w:t>
      </w:r>
      <w:r>
        <w:t xml:space="preserve"> </w:t>
      </w:r>
      <w:r>
        <w:t xml:space="preserve">Secure first major mining contract via chamber of commerce referrals; publish Santiago-focused technical report.</w:t>
      </w:r>
    </w:p>
    <w:p>
      <w:pPr>
        <w:pStyle w:val="BodyText"/>
      </w:pPr>
      <w:r>
        <w:rPr>
          <w:bCs/>
          <w:b/>
        </w:rPr>
        <w:t xml:space="preserve">Months 10-12:</w:t>
      </w:r>
      <w:r>
        <w:t xml:space="preserve"> </w:t>
      </w:r>
      <w:r>
        <w:t xml:space="preserve">Scale to 15 enterprise contracts; host summit on "Geology for Sustainable Santiago Development."</w:t>
      </w:r>
    </w:p>
    <w:bookmarkEnd w:id="29"/>
    <w:bookmarkStart w:id="30" w:name="evaluation-metrics"/>
    <w:p>
      <w:pPr>
        <w:pStyle w:val="Heading2"/>
      </w:pPr>
      <w:r>
        <w:t xml:space="preserve">Evaluation Metrics</w:t>
      </w:r>
    </w:p>
    <w:p>
      <w:pPr>
        <w:numPr>
          <w:ilvl w:val="0"/>
          <w:numId w:val="1006"/>
        </w:numPr>
        <w:pStyle w:val="Compact"/>
      </w:pPr>
      <w:r>
        <w:rPr>
          <w:iCs/>
          <w:i/>
        </w:rPr>
        <w:t xml:space="preserve">Lead Quality</w:t>
      </w:r>
      <w:r>
        <w:t xml:space="preserve">: Track conversion rate from Geo-Santiago tool usage (target: 35% to paid consultation).</w:t>
      </w:r>
    </w:p>
    <w:p>
      <w:pPr>
        <w:numPr>
          <w:ilvl w:val="0"/>
          <w:numId w:val="1006"/>
        </w:numPr>
        <w:pStyle w:val="Compact"/>
      </w:pPr>
      <w:r>
        <w:rPr>
          <w:iCs/>
          <w:i/>
        </w:rPr>
        <w:t xml:space="preserve">Client Retention</w:t>
      </w:r>
      <w:r>
        <w:t xml:space="preserve">: Maintain 85%+ retention in Chile Santiago through quarterly geological risk audits.</w:t>
      </w:r>
    </w:p>
    <w:p>
      <w:pPr>
        <w:numPr>
          <w:ilvl w:val="0"/>
          <w:numId w:val="1006"/>
        </w:numPr>
        <w:pStyle w:val="Compact"/>
      </w:pPr>
      <w:r>
        <w:rPr>
          <w:iCs/>
          <w:i/>
        </w:rPr>
        <w:t xml:space="preserve">Market Share Growth</w:t>
      </w:r>
      <w:r>
        <w:t xml:space="preserve">: Measure against S&amp;P Chile Mining Index monthly reports for service adoption rates.</w:t>
      </w:r>
    </w:p>
    <w:p>
      <w:pPr>
        <w:numPr>
          <w:ilvl w:val="0"/>
          <w:numId w:val="1006"/>
        </w:numPr>
        <w:pStyle w:val="Compact"/>
      </w:pPr>
      <w:r>
        <w:rPr>
          <w:iCs/>
          <w:i/>
        </w:rPr>
        <w:t xml:space="preserve">Brand Sentiment</w:t>
      </w:r>
      <w:r>
        <w:t xml:space="preserve">: Quarterly social listening surveys among Santiago engineering communities on "Geologist" brand perception.</w:t>
      </w:r>
    </w:p>
    <w:bookmarkEnd w:id="30"/>
    <w:bookmarkStart w:id="31" w:name="X28d2f33432e72e7f5f699a14aa1e0871f8876ff"/>
    <w:p>
      <w:pPr>
        <w:pStyle w:val="Heading2"/>
      </w:pPr>
      <w:r>
        <w:t xml:space="preserve">Conclusion: Why Chile Santiago is Our Strategic Imperative</w:t>
      </w:r>
    </w:p>
    <w:p>
      <w:pPr>
        <w:pStyle w:val="FirstParagraph"/>
      </w:pPr>
      <w:r>
        <w:t xml:space="preserve">In a market where geological precision directly impacts $50B+ in annual mining investment, our Marketing Plan positions the</w:t>
      </w:r>
      <w:r>
        <w:t xml:space="preserve"> </w:t>
      </w:r>
      <w:r>
        <w:rPr>
          <w:iCs/>
          <w:i/>
        </w:rPr>
        <w:t xml:space="preserve">Geologist</w:t>
      </w:r>
      <w:r>
        <w:t xml:space="preserve"> </w:t>
      </w:r>
      <w:r>
        <w:t xml:space="preserve">as an indispensable partner for success in Chile Santiago. Unlike generic service providers, we embed ourselves within the city's operational DNA – from seismic risk protocols to mining regulatory frameworks. This plan isn't just about selling geological services; it's about becoming the foundational knowledge partner for Santiago's sustainable growth. As Chile continues its transition toward green mining and resilient infrastructure, our localized expertise in Chile Santiago will be the critical differentiator that turns technical capability into competitive advantage.</w:t>
      </w:r>
    </w:p>
    <w:p>
      <w:pPr>
        <w:pStyle w:val="BodyText"/>
      </w:pPr>
      <w:r>
        <w:rPr>
          <w:bCs/>
          <w:b/>
        </w:rPr>
        <w:t xml:space="preserve">Final Note:</w:t>
      </w:r>
      <w:r>
        <w:t xml:space="preserve"> </w:t>
      </w:r>
      <w:r>
        <w:t xml:space="preserve">Every service delivered in Chile Santiago reinforces our mission: "Where Earth Science Meets Urban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Chile Santiago</dc:title>
  <dc:creator/>
  <dc:language>en</dc:language>
  <cp:keywords/>
  <dcterms:created xsi:type="dcterms:W3CDTF">2025-12-12T05:34:22Z</dcterms:created>
  <dcterms:modified xsi:type="dcterms:W3CDTF">2025-12-12T05:34:22Z</dcterms:modified>
</cp:coreProperties>
</file>

<file path=docProps/custom.xml><?xml version="1.0" encoding="utf-8"?>
<Properties xmlns="http://schemas.openxmlformats.org/officeDocument/2006/custom-properties" xmlns:vt="http://schemas.openxmlformats.org/officeDocument/2006/docPropsVTypes"/>
</file>