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w:t>
      </w:r>
      <w:r>
        <w:t xml:space="preserve"> </w:t>
      </w:r>
      <w:r>
        <w:t xml:space="preserve">Consulting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853a315756d96a226958d4c5af26524ffc4a9c5"/>
    <w:p>
      <w:pPr>
        <w:pStyle w:val="Heading1"/>
      </w:pPr>
      <w:r>
        <w:t xml:space="preserve">Marketing Plan: Positioning Expert Geologic Consulting Services in Egypt Alexandria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premier geologic consulting practice specializing in the unique geological challenges of Egypt Alexandria. Recognizing the critical role of accurate subsurface understanding for infrastructure, environmental safety, and resource management in this dynamic coastal city, this plan details how our Geologist expertise will be positioned as an indispensable asset for developers, government agencies, and environmental firms operating within Egypt Alexandria's complex geological landscape. The target is to achieve 30% market penetration among major construction and environmental consultancies in Alexandria within three years through localized expertise, strategic partnerships, and targeted service delivery.</w:t>
      </w:r>
    </w:p>
    <w:bookmarkEnd w:id="20"/>
    <w:bookmarkStart w:id="21" w:name="X00f4dd97d1c23a583a18ffd040d58ea510bb65b"/>
    <w:p>
      <w:pPr>
        <w:pStyle w:val="Heading2"/>
      </w:pPr>
      <w:r>
        <w:t xml:space="preserve">Market Analysis: Egypt Alexandria's Geological Imperative</w:t>
      </w:r>
    </w:p>
    <w:p>
      <w:pPr>
        <w:pStyle w:val="FirstParagraph"/>
      </w:pPr>
      <w:r>
        <w:t xml:space="preserve">Egypt Alexandria presents a geologically complex environment where the success of any development project is intrinsically linked to a deep understanding of the local subsurface. The city’s unique setting – built on ancient limestone bedrock overlain by variable marine and aeolian sediments, adjacent to the Mediterranean Sea, and vulnerable to coastal erosion and subsidence near Lake Mariout – demands specialized geologic knowledge. Recent projects like the New Alexandria Port expansion, Al-Hamra urban renewal initiatives, and offshore energy exploration near the Alexandria coastline underscore a growing market need for precise geological assessment. Current challenges include managing ground instability in reclaimed areas, assessing seismic risks along the Nile Delta fault system, and mitigating saltwater intrusion into coastal aquifers – all critical concerns directly impacting development viability and safety. This market analysis confirms that a dedicated Geologist with deep Egypt Alexandria-specific knowledge is not merely beneficial, but essential for risk mitigation and project success.</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rPr>
          <w:bCs/>
          <w:b/>
        </w:rPr>
        <w:t xml:space="preserve">Major Construction &amp; Engineering Firms:</w:t>
      </w:r>
      <w:r>
        <w:t xml:space="preserve"> </w:t>
      </w:r>
      <w:r>
        <w:t xml:space="preserve">Operating on Alexandria's expanding coastal and urban infrastructure projects (e.g., highways, ports, housing estates), requiring detailed site investigations.</w:t>
      </w:r>
    </w:p>
    <w:p>
      <w:pPr>
        <w:numPr>
          <w:ilvl w:val="0"/>
          <w:numId w:val="1001"/>
        </w:numPr>
        <w:pStyle w:val="Compact"/>
      </w:pPr>
      <w:r>
        <w:rPr>
          <w:bCs/>
          <w:b/>
        </w:rPr>
        <w:t xml:space="preserve">Egyptian Government Agencies:</w:t>
      </w:r>
      <w:r>
        <w:t xml:space="preserve"> </w:t>
      </w:r>
      <w:r>
        <w:t xml:space="preserve">Including the Ministry of Housing, Utilities &amp; Urban Communities (MHUUC), Egyptian Geological Survey &amp; Mining Authority (EGSMA), and Alexandria Governorate Planning Department for infrastructure planning and environmental compliance.</w:t>
      </w:r>
    </w:p>
    <w:p>
      <w:pPr>
        <w:numPr>
          <w:ilvl w:val="0"/>
          <w:numId w:val="1001"/>
        </w:numPr>
        <w:pStyle w:val="Compact"/>
      </w:pPr>
      <w:r>
        <w:rPr>
          <w:bCs/>
          <w:b/>
        </w:rPr>
        <w:t xml:space="preserve">Environmental Consultancies:</w:t>
      </w:r>
      <w:r>
        <w:t xml:space="preserve"> </w:t>
      </w:r>
      <w:r>
        <w:t xml:space="preserve">Seeking specialized subsurface data for contamination assessments, landfill siting, and coastal zone management in the Alexandria region.</w:t>
      </w:r>
    </w:p>
    <w:p>
      <w:pPr>
        <w:numPr>
          <w:ilvl w:val="0"/>
          <w:numId w:val="1001"/>
        </w:numPr>
        <w:pStyle w:val="Compact"/>
      </w:pPr>
      <w:r>
        <w:rPr>
          <w:bCs/>
          <w:b/>
        </w:rPr>
        <w:t xml:space="preserve">Oil &amp; Gas Exploration Companies:</w:t>
      </w:r>
      <w:r>
        <w:t xml:space="preserve"> </w:t>
      </w:r>
      <w:r>
        <w:t xml:space="preserve">Active in offshore fields near Alexandria, needing detailed geological and geotechnical reports for drilling operations and environmental impact studies within Egypt's Mediterranean basin.</w:t>
      </w:r>
    </w:p>
    <w:bookmarkEnd w:id="22"/>
    <w:bookmarkStart w:id="23" w:name="unique-value-proposition-uvp"/>
    <w:p>
      <w:pPr>
        <w:pStyle w:val="Heading2"/>
      </w:pPr>
      <w:r>
        <w:t xml:space="preserve">Unique Value Proposition (UVP)</w:t>
      </w:r>
    </w:p>
    <w:p>
      <w:pPr>
        <w:pStyle w:val="FirstParagraph"/>
      </w:pPr>
      <w:r>
        <w:t xml:space="preserve">We offer unparalleled, hyper-localized Geologist expertise specifically tailored to the geological intricacies of Egypt Alexandria. Unlike generic regional consultancies, our firm possesses an in-depth, on-the-ground understanding of:</w:t>
      </w:r>
    </w:p>
    <w:p>
      <w:pPr>
        <w:numPr>
          <w:ilvl w:val="0"/>
          <w:numId w:val="1002"/>
        </w:numPr>
        <w:pStyle w:val="Compact"/>
      </w:pPr>
      <w:r>
        <w:t xml:space="preserve">The stratigraphy and hydrogeology of the Alexandria coastal plain and Nile Delta margin.</w:t>
      </w:r>
    </w:p>
    <w:p>
      <w:pPr>
        <w:numPr>
          <w:ilvl w:val="0"/>
          <w:numId w:val="1002"/>
        </w:numPr>
        <w:pStyle w:val="Compact"/>
      </w:pPr>
      <w:r>
        <w:t xml:space="preserve">Specific subsidence patterns and soil behavior across key districts (e.g., Montaza, El-Montazah, Ras Al-Tin).</w:t>
      </w:r>
    </w:p>
    <w:p>
      <w:pPr>
        <w:numPr>
          <w:ilvl w:val="0"/>
          <w:numId w:val="1002"/>
        </w:numPr>
        <w:pStyle w:val="Compact"/>
      </w:pPr>
      <w:r>
        <w:t xml:space="preserve">Historical seismic activity data relevant to Alexandria's fault zones.</w:t>
      </w:r>
    </w:p>
    <w:p>
      <w:pPr>
        <w:numPr>
          <w:ilvl w:val="0"/>
          <w:numId w:val="1002"/>
        </w:numPr>
        <w:pStyle w:val="Compact"/>
      </w:pPr>
      <w:r>
        <w:t xml:space="preserve">Regulatory requirements set by Egyptian authorities for geological assessments in coastal urban settings.</w:t>
      </w:r>
    </w:p>
    <w:p>
      <w:pPr>
        <w:pStyle w:val="FirstParagraph"/>
      </w:pPr>
      <w:r>
        <w:t xml:space="preserve">This enables us to deliver faster, more accurate reports, reduce project delays due to unforeseen subsurface conditions, and provide solutions grounded in the specific realities of Egypt Alexandria.</w:t>
      </w:r>
    </w:p>
    <w:bookmarkEnd w:id="23"/>
    <w:bookmarkStart w:id="24" w:name="marketing-sales-strategies"/>
    <w:p>
      <w:pPr>
        <w:pStyle w:val="Heading2"/>
      </w:pPr>
      <w:r>
        <w:t xml:space="preserve">Marketing &amp; Sales Strategies</w:t>
      </w:r>
    </w:p>
    <w:p>
      <w:pPr>
        <w:pStyle w:val="FirstParagraph"/>
      </w:pPr>
      <w:r>
        <w:rPr>
          <w:bCs/>
          <w:b/>
        </w:rPr>
        <w:t xml:space="preserve">1. Hyper-Localized Content Marketing:</w:t>
      </w:r>
      <w:r>
        <w:t xml:space="preserve"> </w:t>
      </w:r>
      <w:r>
        <w:t xml:space="preserve">Develop case studies showcasing successful projects within Egypt Alexandria (e.g., "Geological Assessment for 500-Unit Housing Project in El-Hamra, Alexandria," "Subsidence Mitigation Plan for New Port Infrastructure"). Publish these on our website and LinkedIn, specifically targeting the Alexandria business community. Create short videos discussing common geological challenges in specific Alexandria locations.</w:t>
      </w:r>
    </w:p>
    <w:p>
      <w:pPr>
        <w:pStyle w:val="BodyText"/>
      </w:pPr>
      <w:r>
        <w:rPr>
          <w:bCs/>
          <w:b/>
        </w:rPr>
        <w:t xml:space="preserve">2. Strategic Partnerships:</w:t>
      </w:r>
      <w:r>
        <w:t xml:space="preserve"> </w:t>
      </w:r>
      <w:r>
        <w:t xml:space="preserve">Forge formal alliances with key players in Egypt's Alexandria development ecosystem:</w:t>
      </w:r>
      <w:r>
        <w:t xml:space="preserve"> </w:t>
      </w:r>
      <w:r>
        <w:t xml:space="preserve">* Partner with established engineering firms (e.g., Al-Mashriq, El-Adawi) for joint bidding on major projects.</w:t>
      </w:r>
      <w:r>
        <w:t xml:space="preserve"> </w:t>
      </w:r>
      <w:r>
        <w:t xml:space="preserve">* Collaborate directly with the Egyptian Geological Survey &amp; Mining Authority (EGSMA) on regional studies and data sharing initiatives.</w:t>
      </w:r>
      <w:r>
        <w:t xml:space="preserve"> </w:t>
      </w:r>
      <w:r>
        <w:t xml:space="preserve">* Engage local universities (Alexandria University - Geology Department) for research collaborations and talent pipelines.</w:t>
      </w:r>
    </w:p>
    <w:p>
      <w:pPr>
        <w:pStyle w:val="BodyText"/>
      </w:pPr>
      <w:r>
        <w:rPr>
          <w:bCs/>
          <w:b/>
        </w:rPr>
        <w:t xml:space="preserve">3. Targeted Outreach &amp; Networking:</w:t>
      </w:r>
      <w:r>
        <w:t xml:space="preserve"> </w:t>
      </w:r>
      <w:r>
        <w:t xml:space="preserve">Actively participate in Alexandria-specific industry events (e.g., Alexandria Chamber of Commerce construction forums, Egyptian Petroleum Institute workshops). Sponsor or present at relevant technical sessions within Egypt Alexandria, emphasizing the local geological context. Build relationships with municipal planners in the Alexandria Governorate.</w:t>
      </w:r>
    </w:p>
    <w:p>
      <w:pPr>
        <w:pStyle w:val="BodyText"/>
      </w:pPr>
      <w:r>
        <w:rPr>
          <w:bCs/>
          <w:b/>
        </w:rPr>
        <w:t xml:space="preserve">4. Digital Presence &amp; Local SEO:</w:t>
      </w:r>
      <w:r>
        <w:t xml:space="preserve"> </w:t>
      </w:r>
      <w:r>
        <w:t xml:space="preserve">Optimize website and Google Business Profile for keywords like "Geologist in Alexandria Egypt," "Subsurface Investigation Cairo" (including Alexandria), "Egyptian Geological Consultant." Ensure clear localization – prominently feature Alexandria as our service hub on all materials.</w:t>
      </w:r>
    </w:p>
    <w:bookmarkEnd w:id="24"/>
    <w:bookmarkStart w:id="25" w:name="Xa64b7f4e1ff16ee313bdfed27dc999853d085a3"/>
    <w:p>
      <w:pPr>
        <w:pStyle w:val="Heading2"/>
      </w:pPr>
      <w:r>
        <w:t xml:space="preserve">Service Portfolio (Tailored to Egypt Alexandria)</w:t>
      </w:r>
    </w:p>
    <w:p>
      <w:pPr>
        <w:pStyle w:val="FirstParagraph"/>
      </w:pPr>
      <w:r>
        <w:t xml:space="preserve">Core services designed for the Egyptian coastal city's needs:</w:t>
      </w:r>
    </w:p>
    <w:p>
      <w:pPr>
        <w:numPr>
          <w:ilvl w:val="0"/>
          <w:numId w:val="1003"/>
        </w:numPr>
        <w:pStyle w:val="Compact"/>
      </w:pPr>
      <w:r>
        <w:rPr>
          <w:bCs/>
          <w:b/>
        </w:rPr>
        <w:t xml:space="preserve">Coastal Geotechnical Investigations:</w:t>
      </w:r>
      <w:r>
        <w:t xml:space="preserve"> </w:t>
      </w:r>
      <w:r>
        <w:t xml:space="preserve">Specialized soil testing and stability analysis for projects in erosion-prone zones near Alexandria's Mediterranean coastline.</w:t>
      </w:r>
    </w:p>
    <w:p>
      <w:pPr>
        <w:numPr>
          <w:ilvl w:val="0"/>
          <w:numId w:val="1003"/>
        </w:numPr>
        <w:pStyle w:val="Compact"/>
      </w:pPr>
      <w:r>
        <w:rPr>
          <w:bCs/>
          <w:b/>
        </w:rPr>
        <w:t xml:space="preserve">Nile Delta Subsidence Assessment:</w:t>
      </w:r>
      <w:r>
        <w:t xml:space="preserve"> </w:t>
      </w:r>
      <w:r>
        <w:t xml:space="preserve">Monitoring and predictive modeling of ground settlement risks for infrastructure across Alexandria, particularly in reclaimed areas like the new city districts.</w:t>
      </w:r>
    </w:p>
    <w:p>
      <w:pPr>
        <w:numPr>
          <w:ilvl w:val="0"/>
          <w:numId w:val="1003"/>
        </w:numPr>
        <w:pStyle w:val="Compact"/>
      </w:pPr>
      <w:r>
        <w:rPr>
          <w:bCs/>
          <w:b/>
        </w:rPr>
        <w:t xml:space="preserve">Environmental Site Assessments (ESAs):</w:t>
      </w:r>
      <w:r>
        <w:t xml:space="preserve"> </w:t>
      </w:r>
      <w:r>
        <w:t xml:space="preserve">Focused on saltwater intrusion risks and contamination pathways specific to Alexandria's coastal aquifers and landfill sites.</w:t>
      </w:r>
    </w:p>
    <w:p>
      <w:pPr>
        <w:numPr>
          <w:ilvl w:val="0"/>
          <w:numId w:val="1003"/>
        </w:numPr>
        <w:pStyle w:val="Compact"/>
      </w:pPr>
      <w:r>
        <w:rPr>
          <w:bCs/>
          <w:b/>
        </w:rPr>
        <w:t xml:space="preserve">Seismic Hazard Evaluation for Alexandria:</w:t>
      </w:r>
      <w:r>
        <w:t xml:space="preserve"> </w:t>
      </w:r>
      <w:r>
        <w:t xml:space="preserve">Tailored analysis of local fault lines relevant to Egyptian building codes for the Alexandria region.</w:t>
      </w:r>
    </w:p>
    <w:p>
      <w:pPr>
        <w:numPr>
          <w:ilvl w:val="0"/>
          <w:numId w:val="1003"/>
        </w:numPr>
        <w:pStyle w:val="Compact"/>
      </w:pPr>
      <w:r>
        <w:rPr>
          <w:bCs/>
          <w:b/>
        </w:rPr>
        <w:t xml:space="preserve">Geological Mapping &amp; Reporting:</w:t>
      </w:r>
      <w:r>
        <w:t xml:space="preserve"> </w:t>
      </w:r>
      <w:r>
        <w:t xml:space="preserve">Detailed 2D/3D subsurface mapping specifically referencing Egypt Alexandria's geological units and history.</w:t>
      </w:r>
    </w:p>
    <w:bookmarkEnd w:id="25"/>
    <w:bookmarkStart w:id="26" w:name="implementation-timeline-metrics"/>
    <w:p>
      <w:pPr>
        <w:pStyle w:val="Heading2"/>
      </w:pPr>
      <w:r>
        <w:t xml:space="preserve">Implementation Timeline &amp; Metrics</w:t>
      </w:r>
    </w:p>
    <w:p>
      <w:pPr>
        <w:pStyle w:val="FirstParagraph"/>
      </w:pPr>
      <w:r>
        <w:rPr>
          <w:bCs/>
          <w:b/>
        </w:rPr>
        <w:t xml:space="preserve">Year 1:</w:t>
      </w:r>
      <w:r>
        <w:t xml:space="preserve"> </w:t>
      </w:r>
      <w:r>
        <w:t xml:space="preserve">Establish strong brand presence through localized content (5 case studies, quarterly webinars), secure 3 major partnerships with Alexandria firms, achieve $150k in revenue. *Metric: 15% brand recall among target audience in Alexandria.</w:t>
      </w:r>
    </w:p>
    <w:p>
      <w:pPr>
        <w:pStyle w:val="BodyText"/>
      </w:pPr>
      <w:r>
        <w:rPr>
          <w:bCs/>
          <w:b/>
        </w:rPr>
        <w:t xml:space="preserve">Year 2:</w:t>
      </w:r>
      <w:r>
        <w:t xml:space="preserve"> </w:t>
      </w:r>
      <w:r>
        <w:t xml:space="preserve">Expand service offerings based on market demand, solidify government agency contracts (EGSMA), reach $400k revenue. *Metric: 25% of new clients from referrals within the Alexandria business community.</w:t>
      </w:r>
    </w:p>
    <w:p>
      <w:pPr>
        <w:pStyle w:val="BodyText"/>
      </w:pPr>
      <w:r>
        <w:rPr>
          <w:bCs/>
          <w:b/>
        </w:rPr>
        <w:t xml:space="preserve">Year 3:</w:t>
      </w:r>
      <w:r>
        <w:t xml:space="preserve"> </w:t>
      </w:r>
      <w:r>
        <w:t xml:space="preserve">Achieve dominant market share among specialized geologic consultants for Alexandria projects, target $750k revenue. *Metric: 30% market penetration in our core service areas (Geotechnical Investigations, Environmental Assessments) within Egypt Alexandria's major development firms.</w:t>
      </w:r>
    </w:p>
    <w:bookmarkEnd w:id="26"/>
    <w:bookmarkStart w:id="27" w:name="conclusion"/>
    <w:p>
      <w:pPr>
        <w:pStyle w:val="Heading2"/>
      </w:pPr>
      <w:r>
        <w:t xml:space="preserve">Conclusion</w:t>
      </w:r>
    </w:p>
    <w:p>
      <w:pPr>
        <w:pStyle w:val="FirstParagraph"/>
      </w:pPr>
      <w:r>
        <w:t xml:space="preserve">This Marketing Plan provides a clear roadmap for positioning our Geologist expertise as the definitive solution for geological challenges across Egypt Alexandria. By focusing exclusively on the unique and critical subsurface complexities of this city – from its coastal dynamics to its urban infrastructure needs – we move beyond generic consulting. We become an indispensable partner whose deep understanding of Egypt Alexandria's geology directly translates to safer projects, reduced costs, accelerated timelines, and enhanced environmental stewardship for all clients operating within this vibrant Egyptian coastal metropolis. Success is defined not just by revenue growth, but by becoming the recognized Geologist authority that Alexandria's development sector relies upon.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 Consulting Services in Egypt Alexandria</dc:title>
  <dc:creator/>
  <dc:language>en</dc:language>
  <cp:keywords/>
  <dcterms:created xsi:type="dcterms:W3CDTF">2026-07-21T11:07:01Z</dcterms:created>
  <dcterms:modified xsi:type="dcterms:W3CDTF">2026-07-21T11:07:01Z</dcterms:modified>
</cp:coreProperties>
</file>

<file path=docProps/custom.xml><?xml version="1.0" encoding="utf-8"?>
<Properties xmlns="http://schemas.openxmlformats.org/officeDocument/2006/custom-properties" xmlns:vt="http://schemas.openxmlformats.org/officeDocument/2006/docPropsVTypes"/>
</file>