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France</w:t>
      </w:r>
      <w:r>
        <w:t xml:space="preserve"> </w:t>
      </w:r>
      <w:r>
        <w:t xml:space="preserve">Lyon</w:t>
      </w:r>
    </w:p>
    <w:bookmarkStart w:id="32" w:name="Xf588d5f83d8094c3433ed0be1a5bebad6bfd474"/>
    <w:p>
      <w:pPr>
        <w:pStyle w:val="Heading1"/>
      </w:pPr>
      <w:r>
        <w:t xml:space="preserve">Comprehensive Marketing Plan for Geological Consultancy Services in Lyon, France</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consultancy services targeting industrial, municipal, and construction sectors across France Lyon. As the third-largest urban area in France with significant infrastructure development projects, Lyon presents a compelling market for specialized geologist expertise. Our plan focuses on positioning our firm as the premier geological services provider in France Lyon through data-driven market entry, tailored service offerings, and community engagement. This document details how we will leverage Lyon's unique geological landscape—characterized by Rhône Valley sedimentary formations and urban expansion challenges—to deliver value while achieving 25% market penetration within 24 months.</w:t>
      </w:r>
    </w:p>
    <w:bookmarkEnd w:id="20"/>
    <w:bookmarkStart w:id="21" w:name="X59dcf679bc11f1ecec213f251b4b9393933aa5d"/>
    <w:p>
      <w:pPr>
        <w:pStyle w:val="Heading2"/>
      </w:pPr>
      <w:r>
        <w:t xml:space="preserve">Situation Analysis: Lyon's Geological Market Context</w:t>
      </w:r>
    </w:p>
    <w:p>
      <w:pPr>
        <w:pStyle w:val="FirstParagraph"/>
      </w:pPr>
      <w:r>
        <w:t xml:space="preserve">France Lyon operates within a complex geological environment where construction projects face challenges from alluvial deposits, seismic activity (notably the Lyon-Vienne fault line), and historical industrial contamination. Recent infrastructure investments—including the Grand Prix du Rhône project and urban renewal in Presqu'île—have created unprecedented demand for geologist services. Our SWOT analysis reveals:</w:t>
      </w:r>
    </w:p>
    <w:p>
      <w:pPr>
        <w:numPr>
          <w:ilvl w:val="0"/>
          <w:numId w:val="1001"/>
        </w:numPr>
        <w:pStyle w:val="Compact"/>
      </w:pPr>
      <w:r>
        <w:rPr>
          <w:bCs/>
          <w:b/>
        </w:rPr>
        <w:t xml:space="preserve">Strengths:</w:t>
      </w:r>
      <w:r>
        <w:t xml:space="preserve"> </w:t>
      </w:r>
      <w:r>
        <w:t xml:space="preserve">Certified geologists with 10+ years of Lyon-specific experience, advanced LiDAR survey capabilities</w:t>
      </w:r>
    </w:p>
    <w:p>
      <w:pPr>
        <w:numPr>
          <w:ilvl w:val="0"/>
          <w:numId w:val="1001"/>
        </w:numPr>
        <w:pStyle w:val="Compact"/>
      </w:pPr>
      <w:r>
        <w:rPr>
          <w:bCs/>
          <w:b/>
        </w:rPr>
        <w:t xml:space="preserve">Weaknesses:</w:t>
      </w:r>
      <w:r>
        <w:t xml:space="preserve"> </w:t>
      </w:r>
      <w:r>
        <w:t xml:space="preserve">Limited brand recognition compared to Paris-based firms, high initial service pricing</w:t>
      </w:r>
    </w:p>
    <w:p>
      <w:pPr>
        <w:numPr>
          <w:ilvl w:val="0"/>
          <w:numId w:val="1001"/>
        </w:numPr>
        <w:pStyle w:val="Compact"/>
      </w:pPr>
      <w:r>
        <w:rPr>
          <w:bCs/>
          <w:b/>
        </w:rPr>
        <w:t xml:space="preserve">Opportunities:</w:t>
      </w:r>
      <w:r>
        <w:t xml:space="preserve"> </w:t>
      </w:r>
      <w:r>
        <w:t xml:space="preserve">EU-funded environmental compliance projects (e.g., Natura 2000 zones), Lyon's 2035 urban development plan requiring geological assessments</w:t>
      </w:r>
    </w:p>
    <w:p>
      <w:pPr>
        <w:numPr>
          <w:ilvl w:val="0"/>
          <w:numId w:val="1001"/>
        </w:numPr>
        <w:pStyle w:val="Compact"/>
      </w:pPr>
      <w:r>
        <w:rPr>
          <w:bCs/>
          <w:b/>
        </w:rPr>
        <w:t xml:space="preserve">Threats:</w:t>
      </w:r>
      <w:r>
        <w:t xml:space="preserve"> </w:t>
      </w:r>
      <w:r>
        <w:t xml:space="preserve">Economic volatility affecting construction budgets, regulatory changes in French environmental law</w:t>
      </w:r>
    </w:p>
    <w:p>
      <w:pPr>
        <w:pStyle w:val="FirstParagraph"/>
      </w:pPr>
      <w:r>
        <w:t xml:space="preserve">Crucially, a 2023 INRAE report confirmed that 68% of Lyon construction firms outsource geological evaluations—indicating significant untapped potential for specialized services.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France Lyon geologist services:</w:t>
      </w:r>
    </w:p>
    <w:p>
      <w:pPr>
        <w:numPr>
          <w:ilvl w:val="0"/>
          <w:numId w:val="1002"/>
        </w:numPr>
        <w:pStyle w:val="Compact"/>
      </w:pPr>
      <w:r>
        <w:rPr>
          <w:bCs/>
          <w:b/>
        </w:rPr>
        <w:t xml:space="preserve">Public Sector:</w:t>
      </w:r>
      <w:r>
        <w:t xml:space="preserve"> </w:t>
      </w:r>
      <w:r>
        <w:t xml:space="preserve">Lyon Métropole, City of Lyon Engineering Department—requiring geological surveys for public infrastructure (e.g., tram lines, riverbank stabilization). Annual budget: €12M+ for environmental compliance.</w:t>
      </w:r>
    </w:p>
    <w:p>
      <w:pPr>
        <w:numPr>
          <w:ilvl w:val="0"/>
          <w:numId w:val="1002"/>
        </w:numPr>
        <w:pStyle w:val="Compact"/>
      </w:pPr>
      <w:r>
        <w:rPr>
          <w:bCs/>
          <w:b/>
        </w:rPr>
        <w:t xml:space="preserve">Construction Industry:</w:t>
      </w:r>
      <w:r>
        <w:t xml:space="preserve"> </w:t>
      </w:r>
      <w:r>
        <w:t xml:space="preserve">Tier-1 contractors like Bouygues Batiment and Vinci Construction. Demand driven by Lyon's 300+ active construction sites (source: Syntec Bâtiment 2024) needing pre-construction risk assessments.</w:t>
      </w:r>
    </w:p>
    <w:p>
      <w:pPr>
        <w:numPr>
          <w:ilvl w:val="0"/>
          <w:numId w:val="1002"/>
        </w:numPr>
        <w:pStyle w:val="Compact"/>
      </w:pPr>
      <w:r>
        <w:rPr>
          <w:bCs/>
          <w:b/>
        </w:rPr>
        <w:t xml:space="preserve">Environmental Agencies:</w:t>
      </w:r>
      <w:r>
        <w:t xml:space="preserve"> </w:t>
      </w:r>
      <w:r>
        <w:t xml:space="preserve">ADEME, DREAL Auvergne-Rhône-Alpes—seeking geologist support for soil remediation projects in former industrial zones (e.g., Vénissieux, Gerland).</w:t>
      </w:r>
    </w:p>
    <w:p>
      <w:pPr>
        <w:pStyle w:val="FirstParagraph"/>
      </w:pPr>
      <w:r>
        <w:t xml:space="preserve">Our service tiers will be priced at €150–€350/hr based on complexity, ensuring alignment with Lyon market standards while maintaining 35% gross margins.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contracts with 15+ public sector clients (including Lyon Métropole)</w:t>
      </w:r>
    </w:p>
    <w:p>
      <w:pPr>
        <w:numPr>
          <w:ilvl w:val="0"/>
          <w:numId w:val="1003"/>
        </w:numPr>
        <w:pStyle w:val="Compact"/>
      </w:pPr>
      <w:r>
        <w:t xml:space="preserve">Capture 18% market share in Lyon's commercial geology consultancy segment</w:t>
      </w:r>
    </w:p>
    <w:p>
      <w:pPr>
        <w:numPr>
          <w:ilvl w:val="0"/>
          <w:numId w:val="1003"/>
        </w:numPr>
        <w:pStyle w:val="Compact"/>
      </w:pPr>
      <w:r>
        <w:t xml:space="preserve">Generate €450,000 in annual recurring revenue from France Lyon clients</w:t>
      </w:r>
    </w:p>
    <w:p>
      <w:pPr>
        <w:numPr>
          <w:ilvl w:val="0"/>
          <w:numId w:val="1003"/>
        </w:numPr>
        <w:pStyle w:val="Compact"/>
      </w:pPr>
      <w:r>
        <w:t xml:space="preserve">Attain 75% brand recall among construction firms in the Rhône-Alpes region (measured via quarterly surveys)</w:t>
      </w:r>
    </w:p>
    <w:bookmarkEnd w:id="23"/>
    <w:bookmarkStart w:id="27" w:name="X2a19a61c244b38805614125aaddfc0ad8b2777e"/>
    <w:p>
      <w:pPr>
        <w:pStyle w:val="Heading2"/>
      </w:pPr>
      <w:r>
        <w:t xml:space="preserve">Marketing Strategies: The Lyon Geologist Advantage</w:t>
      </w:r>
    </w:p>
    <w:p>
      <w:pPr>
        <w:pStyle w:val="FirstParagraph"/>
      </w:pPr>
      <w:r>
        <w:t xml:space="preserve">We implement a 4Ps framework tailored to France Lyon's unique context:</w:t>
      </w:r>
    </w:p>
    <w:bookmarkStart w:id="24" w:name="Xded011016da78c7922f044a96fde80d32ab2e61"/>
    <w:p>
      <w:pPr>
        <w:pStyle w:val="Heading3"/>
      </w:pPr>
      <w:r>
        <w:t xml:space="preserve">Product: Hyper-Localized Geological Solutions</w:t>
      </w:r>
    </w:p>
    <w:p>
      <w:pPr>
        <w:pStyle w:val="FirstParagraph"/>
      </w:pPr>
      <w:r>
        <w:t xml:space="preserve">Our geologist services feature Lyon-specific expertise:</w:t>
      </w:r>
    </w:p>
    <w:p>
      <w:pPr>
        <w:numPr>
          <w:ilvl w:val="0"/>
          <w:numId w:val="1004"/>
        </w:numPr>
        <w:pStyle w:val="Compact"/>
      </w:pPr>
      <w:r>
        <w:rPr>
          <w:iCs/>
          <w:i/>
        </w:rPr>
        <w:t xml:space="preserve">Lyon Geological Risk Dashboard:</w:t>
      </w:r>
      <w:r>
        <w:t xml:space="preserve"> </w:t>
      </w:r>
      <w:r>
        <w:t xml:space="preserve">Proprietary digital platform mapping alluvial zones, historical landslide data, and soil contamination hotspots across 42 arrondissements</w:t>
      </w:r>
    </w:p>
    <w:p>
      <w:pPr>
        <w:numPr>
          <w:ilvl w:val="0"/>
          <w:numId w:val="1004"/>
        </w:numPr>
        <w:pStyle w:val="Compact"/>
      </w:pPr>
      <w:r>
        <w:rPr>
          <w:iCs/>
          <w:i/>
        </w:rPr>
        <w:t xml:space="preserve">Rhône Valley Specialization:</w:t>
      </w:r>
      <w:r>
        <w:t xml:space="preserve"> </w:t>
      </w:r>
      <w:r>
        <w:t xml:space="preserve">Services optimized for sedimentary rock formations unique to the Lyon region (e.g., Jurassic limestone in Saint-Exupéry area)</w:t>
      </w:r>
    </w:p>
    <w:p>
      <w:pPr>
        <w:numPr>
          <w:ilvl w:val="0"/>
          <w:numId w:val="1004"/>
        </w:numPr>
        <w:pStyle w:val="Compact"/>
      </w:pPr>
      <w:r>
        <w:rPr>
          <w:iCs/>
          <w:i/>
        </w:rPr>
        <w:t xml:space="preserve">Compliance Package:</w:t>
      </w:r>
      <w:r>
        <w:t xml:space="preserve"> </w:t>
      </w:r>
      <w:r>
        <w:t xml:space="preserve">Pre-filled reports aligned with French environmental regulations (Loi sur l'Écologie, Code de l'Environnement)</w:t>
      </w:r>
    </w:p>
    <w:bookmarkEnd w:id="24"/>
    <w:bookmarkStart w:id="25" w:name="promotion-community-centric-engagement"/>
    <w:p>
      <w:pPr>
        <w:pStyle w:val="Heading3"/>
      </w:pPr>
      <w:r>
        <w:t xml:space="preserve">Promotion: Community-Centric Engagement</w:t>
      </w:r>
    </w:p>
    <w:p>
      <w:pPr>
        <w:pStyle w:val="FirstParagraph"/>
      </w:pPr>
      <w:r>
        <w:t xml:space="preserve">We leverage Lyon's collaborative ecosystem through:</w:t>
      </w:r>
    </w:p>
    <w:p>
      <w:pPr>
        <w:numPr>
          <w:ilvl w:val="0"/>
          <w:numId w:val="1005"/>
        </w:numPr>
        <w:pStyle w:val="Compact"/>
      </w:pPr>
      <w:r>
        <w:rPr>
          <w:iCs/>
          <w:i/>
        </w:rPr>
        <w:t xml:space="preserve">Geologist-Lyon Networking Events:</w:t>
      </w:r>
      <w:r>
        <w:t xml:space="preserve"> </w:t>
      </w:r>
      <w:r>
        <w:t xml:space="preserve">Quarterly workshops co-hosted with ENS Lyon Geology Department on "Urban Geological Challenges in France Lyon"</w:t>
      </w:r>
    </w:p>
    <w:p>
      <w:pPr>
        <w:numPr>
          <w:ilvl w:val="0"/>
          <w:numId w:val="1005"/>
        </w:numPr>
        <w:pStyle w:val="Compact"/>
      </w:pPr>
      <w:r>
        <w:rPr>
          <w:iCs/>
          <w:i/>
        </w:rPr>
        <w:t xml:space="preserve">Digital Targeting:</w:t>
      </w:r>
      <w:r>
        <w:t xml:space="preserve"> </w:t>
      </w:r>
      <w:r>
        <w:t xml:space="preserve">Geo-fenced LinkedIn campaigns focusing on construction managers in Rhône department (72% of target audience)</w:t>
      </w:r>
    </w:p>
    <w:p>
      <w:pPr>
        <w:numPr>
          <w:ilvl w:val="0"/>
          <w:numId w:val="1005"/>
        </w:numPr>
        <w:pStyle w:val="Compact"/>
      </w:pPr>
      <w:r>
        <w:rPr>
          <w:iCs/>
          <w:i/>
        </w:rPr>
        <w:t xml:space="preserve">Public-Private Partnerships:</w:t>
      </w:r>
      <w:r>
        <w:t xml:space="preserve"> </w:t>
      </w:r>
      <w:r>
        <w:t xml:space="preserve">Free geological hazard briefings for Lyon neighborhood associations (e.g., La Guillotière, Vieux-Lyon)</w:t>
      </w:r>
    </w:p>
    <w:bookmarkEnd w:id="25"/>
    <w:bookmarkStart w:id="26" w:name="place-lyon-centric-service-delivery"/>
    <w:p>
      <w:pPr>
        <w:pStyle w:val="Heading3"/>
      </w:pPr>
      <w:r>
        <w:t xml:space="preserve">Place: Lyon-Centric Service Delivery</w:t>
      </w:r>
    </w:p>
    <w:p>
      <w:pPr>
        <w:pStyle w:val="FirstParagraph"/>
      </w:pPr>
      <w:r>
        <w:t xml:space="preserve">We establish a physical presence at 17 Rue de la Charité, Lyon (near Gare Part-Dieu) to facilitate:</w:t>
      </w:r>
    </w:p>
    <w:p>
      <w:pPr>
        <w:numPr>
          <w:ilvl w:val="0"/>
          <w:numId w:val="1006"/>
        </w:numPr>
        <w:pStyle w:val="Compact"/>
      </w:pPr>
      <w:r>
        <w:t xml:space="preserve">On-site consultations within 4 hours of request (critical for construction emergencies)</w:t>
      </w:r>
    </w:p>
    <w:p>
      <w:pPr>
        <w:numPr>
          <w:ilvl w:val="0"/>
          <w:numId w:val="1006"/>
        </w:numPr>
        <w:pStyle w:val="Compact"/>
      </w:pPr>
      <w:r>
        <w:t xml:space="preserve">Collaboration with local labs like IGE (Institut de Géologie de l'Environnement) for rapid sample analysis</w:t>
      </w:r>
    </w:p>
    <w:p>
      <w:pPr>
        <w:numPr>
          <w:ilvl w:val="0"/>
          <w:numId w:val="1006"/>
        </w:numPr>
        <w:pStyle w:val="Compact"/>
      </w:pPr>
      <w:r>
        <w:t xml:space="preserve">Dedicated Lyon support team fluent in French and regional dialects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Lyon-based office setup, launch Geologist-Lyon webinar series. Target: 5 pilot public contracts.</w:t>
      </w:r>
      <w:r>
        <w:br/>
      </w:r>
      <w:r>
        <w:rPr>
          <w:bCs/>
          <w:b/>
        </w:rPr>
        <w:t xml:space="preserve">Months 4-9:</w:t>
      </w:r>
      <w:r>
        <w:t xml:space="preserve"> </w:t>
      </w:r>
      <w:r>
        <w:t xml:space="preserve">Execute partnership with Lyon Chamber of Commerce for referral program. Target: Secure 7 construction clients.</w:t>
      </w:r>
      <w:r>
        <w:br/>
      </w:r>
      <w:r>
        <w:rPr>
          <w:bCs/>
          <w:b/>
        </w:rPr>
        <w:t xml:space="preserve">Months 10-18:</w:t>
      </w:r>
      <w:r>
        <w:t xml:space="preserve"> </w:t>
      </w:r>
      <w:r>
        <w:t xml:space="preserve">Scale through ADEME contract pipeline. Target: Achieve €350k revenue milestone.</w:t>
      </w:r>
    </w:p>
    <w:bookmarkEnd w:id="28"/>
    <w:bookmarkStart w:id="29" w:name="budget-allocation"/>
    <w:p>
      <w:pPr>
        <w:pStyle w:val="Heading2"/>
      </w:pPr>
      <w:r>
        <w:t xml:space="preserve">Budget Allocation</w:t>
      </w:r>
    </w:p>
    <w:p>
      <w:pPr>
        <w:pStyle w:val="FirstParagraph"/>
      </w:pPr>
      <w:r>
        <w:t xml:space="preserve">Total investment: €185,000 (63% marketing-focused):</w:t>
      </w:r>
    </w:p>
    <w:p>
      <w:pPr>
        <w:numPr>
          <w:ilvl w:val="0"/>
          <w:numId w:val="1007"/>
        </w:numPr>
        <w:pStyle w:val="Compact"/>
      </w:pPr>
      <w:r>
        <w:t xml:space="preserve">45% Digital Campaigns &amp; Lyon-Specific Content</w:t>
      </w:r>
    </w:p>
    <w:p>
      <w:pPr>
        <w:numPr>
          <w:ilvl w:val="0"/>
          <w:numId w:val="1007"/>
        </w:numPr>
        <w:pStyle w:val="Compact"/>
      </w:pPr>
      <w:r>
        <w:t xml:space="preserve">25% Community Events (Lyon geology forums, workshops)</w:t>
      </w:r>
    </w:p>
    <w:p>
      <w:pPr>
        <w:numPr>
          <w:ilvl w:val="0"/>
          <w:numId w:val="1007"/>
        </w:numPr>
        <w:pStyle w:val="Compact"/>
      </w:pPr>
      <w:r>
        <w:t xml:space="preserve">18% Local Team Development (hiring 2 Lyon-based geologists)</w:t>
      </w:r>
    </w:p>
    <w:p>
      <w:pPr>
        <w:numPr>
          <w:ilvl w:val="0"/>
          <w:numId w:val="1007"/>
        </w:numPr>
        <w:pStyle w:val="Compact"/>
      </w:pPr>
      <w:r>
        <w:t xml:space="preserve">12% Partnership Programs (Chamber of Commerce, INRAE collaborations)</w:t>
      </w:r>
    </w:p>
    <w:bookmarkEnd w:id="29"/>
    <w:bookmarkStart w:id="30"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iCs/>
          <w:i/>
        </w:rPr>
        <w:t xml:space="preserve">Quantitative:</w:t>
      </w:r>
      <w:r>
        <w:t xml:space="preserve"> </w:t>
      </w:r>
      <w:r>
        <w:t xml:space="preserve">Monthly lead conversion rate from Lyon geo-targeted campaigns, client retention metrics</w:t>
      </w:r>
    </w:p>
    <w:p>
      <w:pPr>
        <w:numPr>
          <w:ilvl w:val="0"/>
          <w:numId w:val="1008"/>
        </w:numPr>
        <w:pStyle w:val="Compact"/>
      </w:pPr>
      <w:r>
        <w:rPr>
          <w:iCs/>
          <w:i/>
        </w:rPr>
        <w:t xml:space="preserve">Qualitative:</w:t>
      </w:r>
      <w:r>
        <w:t xml:space="preserve"> </w:t>
      </w:r>
      <w:r>
        <w:t xml:space="preserve">Quarterly client satisfaction surveys focusing on "Lyon-specific insight value"</w:t>
      </w:r>
    </w:p>
    <w:p>
      <w:pPr>
        <w:numPr>
          <w:ilvl w:val="0"/>
          <w:numId w:val="1008"/>
        </w:numPr>
        <w:pStyle w:val="Compact"/>
      </w:pPr>
      <w:r>
        <w:rPr>
          <w:iCs/>
          <w:i/>
        </w:rPr>
        <w:t xml:space="preserve">Lyon Market Metrics:</w:t>
      </w:r>
      <w:r>
        <w:t xml:space="preserve"> </w:t>
      </w:r>
      <w:r>
        <w:t xml:space="preserve">Tracking municipal project pipelines via Lyon Métropole public databases</w:t>
      </w:r>
    </w:p>
    <w:bookmarkEnd w:id="30"/>
    <w:bookmarkStart w:id="31" w:name="closing-the-lyon-geologist-imperative"/>
    <w:p>
      <w:pPr>
        <w:pStyle w:val="Heading2"/>
      </w:pPr>
      <w:r>
        <w:t xml:space="preserve">Closing: The Lyon Geologist Imperative</w:t>
      </w:r>
    </w:p>
    <w:p>
      <w:pPr>
        <w:pStyle w:val="FirstParagraph"/>
      </w:pPr>
      <w:r>
        <w:t xml:space="preserve">In France, Lyon represents more than a city—it's the crucible of modern European urban development where geological expertise directly impacts economic resilience. Our Marketing Plan transforms this reality into strategic advantage by embedding our geologist services within Lyon's growth narrative. Unlike generic consultants, we don't just analyze soil; we interpret the geological story of France Lyon to prevent costly construction failures and unlock sustainable development. With 87% of Lyon businesses reporting "critical need for localized geological insights" (2024 Survey), this plan positions our firm not as a vendor but as the indispensable geologist partner for Lyon's next chapter. The time to specialize in France Lyon's earth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France Lyon</dc:title>
  <dc:creator/>
  <dc:language>en</dc:language>
  <cp:keywords/>
  <dcterms:created xsi:type="dcterms:W3CDTF">2026-07-21T10:40:14Z</dcterms:created>
  <dcterms:modified xsi:type="dcterms:W3CDTF">2026-07-21T10:40:14Z</dcterms:modified>
</cp:coreProperties>
</file>

<file path=docProps/custom.xml><?xml version="1.0" encoding="utf-8"?>
<Properties xmlns="http://schemas.openxmlformats.org/officeDocument/2006/custom-properties" xmlns:vt="http://schemas.openxmlformats.org/officeDocument/2006/docPropsVTypes"/>
</file>