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Geological</w:t>
      </w:r>
      <w:r>
        <w:t xml:space="preserve"> </w:t>
      </w:r>
      <w:r>
        <w:t xml:space="preserve">Services</w:t>
      </w:r>
      <w:r>
        <w:t xml:space="preserve"> </w:t>
      </w:r>
      <w:r>
        <w:t xml:space="preserve">for</w:t>
      </w:r>
      <w:r>
        <w:t xml:space="preserve"> </w:t>
      </w:r>
      <w:r>
        <w:t xml:space="preserve">Baghdad,</w:t>
      </w:r>
      <w:r>
        <w:t xml:space="preserve"> </w:t>
      </w:r>
      <w:r>
        <w:t xml:space="preserve">Iraq</w:t>
      </w:r>
    </w:p>
    <w:bookmarkStart w:id="36" w:name="Xa324c4ac7d12c80eb19eb42c2b6038f381d976d"/>
    <w:p>
      <w:pPr>
        <w:pStyle w:val="Heading1"/>
      </w:pPr>
      <w:r>
        <w:t xml:space="preserve">Comprehensive Marketing Plan for Geological Services in Iraq Baghdad</w:t>
      </w:r>
    </w:p>
    <w:bookmarkStart w:id="20" w:name="executive-summary"/>
    <w:p>
      <w:pPr>
        <w:pStyle w:val="Heading2"/>
      </w:pPr>
      <w:r>
        <w:t xml:space="preserve">Executive Summary</w:t>
      </w:r>
    </w:p>
    <w:p>
      <w:pPr>
        <w:pStyle w:val="FirstParagraph"/>
      </w:pPr>
      <w:r>
        <w:t xml:space="preserve">This Marketing Plan outlines strategic initiatives to establish a leading geological consultancy firm serving the burgeoning energy and infrastructure sectors in Baghdad, Iraq. The plan targets critical needs of oil &amp; gas companies, government agencies, and construction firms requiring expert geological analysis for resource exploration, site assessment, and sustainable development. With Iraq's petroleum reserves representing 11% of the world's total and Baghdad as the political-economic epicenter, this initiative positions our Geologist services as indispensable for national reconstruction. The plan allocates strategic resources to capture 25% market share within three years through localized expertise, technology-driven solutions, and culturally attuned client engagement in Iraq Baghdad.</w:t>
      </w:r>
    </w:p>
    <w:bookmarkEnd w:id="20"/>
    <w:bookmarkStart w:id="21" w:name="market-analysis-iraq-baghdad-context"/>
    <w:p>
      <w:pPr>
        <w:pStyle w:val="Heading2"/>
      </w:pPr>
      <w:r>
        <w:t xml:space="preserve">Market Analysis: Iraq Baghdad Context</w:t>
      </w:r>
    </w:p>
    <w:p>
      <w:pPr>
        <w:pStyle w:val="FirstParagraph"/>
      </w:pPr>
      <w:r>
        <w:t xml:space="preserve">Baghdad's geological landscape presents both immense opportunity and complex challenges. As the capital of Iraq—a nation with 146 billion barrels of oil reserves—the city requires advanced geological expertise for:</w:t>
      </w:r>
    </w:p>
    <w:p>
      <w:pPr>
        <w:numPr>
          <w:ilvl w:val="0"/>
          <w:numId w:val="1001"/>
        </w:numPr>
        <w:pStyle w:val="Compact"/>
      </w:pPr>
      <w:r>
        <w:t xml:space="preserve">Oil field development in the Rumaila and West Qurna fields near Baghdad</w:t>
      </w:r>
    </w:p>
    <w:p>
      <w:pPr>
        <w:numPr>
          <w:ilvl w:val="0"/>
          <w:numId w:val="1001"/>
        </w:numPr>
        <w:pStyle w:val="Compact"/>
      </w:pPr>
      <w:r>
        <w:t xml:space="preserve">Infrastructure projects including the Baghdad Metro and new industrial zones</w:t>
      </w:r>
    </w:p>
    <w:p>
      <w:pPr>
        <w:numPr>
          <w:ilvl w:val="0"/>
          <w:numId w:val="1001"/>
        </w:numPr>
        <w:pStyle w:val="Compact"/>
      </w:pPr>
      <w:r>
        <w:t xml:space="preserve">Sustainable water resource management amid climate stressors</w:t>
      </w:r>
    </w:p>
    <w:p>
      <w:pPr>
        <w:pStyle w:val="FirstParagraph"/>
      </w:pPr>
      <w:r>
        <w:t xml:space="preserve">The current market gap is acute: 78% of Iraq's geological assessments rely on foreign consultants, creating supply chain vulnerabilities. Local expertise is scarce, with only 3 geology firms operating in Baghdad. Our Marketing Plan addresses this by deploying a locally recruited team of Geologist professionals certified in Middle Eastern sedimentology and seismic analysis—ensuring culturally competent service delivery across Iraq Baghdad.</w:t>
      </w:r>
    </w:p>
    <w:bookmarkEnd w:id="21"/>
    <w:bookmarkStart w:id="22" w:name="target-audience"/>
    <w:p>
      <w:pPr>
        <w:pStyle w:val="Heading2"/>
      </w:pPr>
      <w:r>
        <w:t xml:space="preserve">Target Audience</w:t>
      </w:r>
    </w:p>
    <w:p>
      <w:pPr>
        <w:pStyle w:val="FirstParagraph"/>
      </w:pPr>
      <w:r>
        <w:t xml:space="preserve">We prioritize three high-impact segments in Iraq Baghdad:</w:t>
      </w:r>
    </w:p>
    <w:p>
      <w:pPr>
        <w:numPr>
          <w:ilvl w:val="0"/>
          <w:numId w:val="1002"/>
        </w:numPr>
        <w:pStyle w:val="Compact"/>
      </w:pPr>
      <w:r>
        <w:rPr>
          <w:bCs/>
          <w:b/>
        </w:rPr>
        <w:t xml:space="preserve">Oil &amp; Gas Companies</w:t>
      </w:r>
      <w:r>
        <w:t xml:space="preserve"> </w:t>
      </w:r>
      <w:r>
        <w:t xml:space="preserve">(e.g., Iraqi Ministry of Oil, BP, Shell): Seeking geologists for reservoir characterization and drilling safety.</w:t>
      </w:r>
    </w:p>
    <w:p>
      <w:pPr>
        <w:numPr>
          <w:ilvl w:val="0"/>
          <w:numId w:val="1002"/>
        </w:numPr>
        <w:pStyle w:val="Compact"/>
      </w:pPr>
      <w:r>
        <w:rPr>
          <w:bCs/>
          <w:b/>
        </w:rPr>
        <w:t xml:space="preserve">Government Agencies</w:t>
      </w:r>
      <w:r>
        <w:t xml:space="preserve"> </w:t>
      </w:r>
      <w:r>
        <w:t xml:space="preserve">(e.g., Ministry of Water Resources, Baghdad Municipality): Requiring geological surveys for urban development and flood mitigation.</w:t>
      </w:r>
    </w:p>
    <w:p>
      <w:pPr>
        <w:numPr>
          <w:ilvl w:val="0"/>
          <w:numId w:val="1002"/>
        </w:numPr>
        <w:pStyle w:val="Compact"/>
      </w:pPr>
      <w:r>
        <w:rPr>
          <w:bCs/>
          <w:b/>
        </w:rPr>
        <w:t xml:space="preserve">Construction Multinationals</w:t>
      </w:r>
      <w:r>
        <w:t xml:space="preserve"> </w:t>
      </w:r>
      <w:r>
        <w:t xml:space="preserve">(e.g., Al-Mansour Group, Saudi Binladin): Needing site stability assessments for Baghdad's rapid infrastructure boom.</w:t>
      </w:r>
    </w:p>
    <w:bookmarkEnd w:id="22"/>
    <w:bookmarkStart w:id="23" w:name="marketing-objectives"/>
    <w:p>
      <w:pPr>
        <w:pStyle w:val="Heading2"/>
      </w:pPr>
      <w:r>
        <w:t xml:space="preserve">Marketing Objectives</w:t>
      </w:r>
    </w:p>
    <w:p>
      <w:pPr>
        <w:pStyle w:val="FirstParagraph"/>
      </w:pPr>
      <w:r>
        <w:t xml:space="preserve">Within 36 months, achieve:</w:t>
      </w:r>
    </w:p>
    <w:p>
      <w:pPr>
        <w:numPr>
          <w:ilvl w:val="0"/>
          <w:numId w:val="1003"/>
        </w:numPr>
        <w:pStyle w:val="Compact"/>
      </w:pPr>
      <w:r>
        <w:t xml:space="preserve">Secure 15+ government contracts through Baghdad-based field offices</w:t>
      </w:r>
    </w:p>
    <w:p>
      <w:pPr>
        <w:numPr>
          <w:ilvl w:val="0"/>
          <w:numId w:val="1003"/>
        </w:numPr>
        <w:pStyle w:val="Compact"/>
      </w:pPr>
      <w:r>
        <w:t xml:space="preserve">Capture 20% of geological consulting revenue in central Iraq</w:t>
      </w:r>
    </w:p>
    <w:p>
      <w:pPr>
        <w:numPr>
          <w:ilvl w:val="0"/>
          <w:numId w:val="1003"/>
        </w:numPr>
        <w:pStyle w:val="Compact"/>
      </w:pPr>
      <w:r>
        <w:t xml:space="preserve">Establish brand recognition as "Iraq's Premier Geologist Partner" across Baghdad business circles</w:t>
      </w:r>
    </w:p>
    <w:bookmarkEnd w:id="23"/>
    <w:bookmarkStart w:id="27" w:name="X11db0989a3522b76b9187f10ac7f189fc547b0d"/>
    <w:p>
      <w:pPr>
        <w:pStyle w:val="Heading2"/>
      </w:pPr>
      <w:r>
        <w:t xml:space="preserve">Strategic Approach: The Baghdad Geological Advantage</w:t>
      </w:r>
    </w:p>
    <w:p>
      <w:pPr>
        <w:pStyle w:val="FirstParagraph"/>
      </w:pPr>
      <w:r>
        <w:t xml:space="preserve">Our Marketing Plan leverages three pillars unique to Iraq Baghdad operations:</w:t>
      </w:r>
    </w:p>
    <w:bookmarkStart w:id="24" w:name="hyper-local-expertise-integration"/>
    <w:p>
      <w:pPr>
        <w:pStyle w:val="Heading3"/>
      </w:pPr>
      <w:r>
        <w:t xml:space="preserve">1. Hyper-Local Expertise Integration</w:t>
      </w:r>
    </w:p>
    <w:p>
      <w:pPr>
        <w:pStyle w:val="FirstParagraph"/>
      </w:pPr>
      <w:r>
        <w:t xml:space="preserve">We deploy Geologist teams with native Arabic proficiency and deep understanding of Mesopotamian geology—specifically the Euphrates River basin sedimentary structures and carbonate reservoirs. This eliminates communication barriers critical for field work in Baghdad's complex terrain, unlike foreign competitors who rely on interpreters. Our Marketing Plan includes "Baghdad Geology Immersion" programs to train local talent, ensuring cultural fluency in every client interaction.</w:t>
      </w:r>
    </w:p>
    <w:bookmarkEnd w:id="24"/>
    <w:bookmarkStart w:id="25" w:name="X7141705cd064f2f0340f9aaae20312f431fe308"/>
    <w:p>
      <w:pPr>
        <w:pStyle w:val="Heading3"/>
      </w:pPr>
      <w:r>
        <w:t xml:space="preserve">2. Technology-Driven Service Differentiation</w:t>
      </w:r>
    </w:p>
    <w:p>
      <w:pPr>
        <w:pStyle w:val="FirstParagraph"/>
      </w:pPr>
      <w:r>
        <w:t xml:space="preserve">Our digital platform—</w:t>
      </w:r>
      <w:r>
        <w:rPr>
          <w:iCs/>
          <w:i/>
        </w:rPr>
        <w:t xml:space="preserve">"Geosight Iraq"</w:t>
      </w:r>
      <w:r>
        <w:t xml:space="preserve">—offers real-time geological mapping via satellite and drone technology. This provides Baghdad-based clients with:</w:t>
      </w:r>
      <w:r>
        <w:t xml:space="preserve"> </w:t>
      </w:r>
      <w:r>
        <w:t xml:space="preserve">• Live seismic data overlays on construction sites</w:t>
      </w:r>
      <w:r>
        <w:t xml:space="preserve"> </w:t>
      </w:r>
      <w:r>
        <w:t xml:space="preserve">• Predictive flood zone analysis for infrastructure planning</w:t>
      </w:r>
      <w:r>
        <w:t xml:space="preserve"> </w:t>
      </w:r>
      <w:r>
        <w:t xml:space="preserve">• 3D reservoir models for oil fields within 100km of Baghdad</w:t>
      </w:r>
    </w:p>
    <w:p>
      <w:pPr>
        <w:pStyle w:val="BodyText"/>
      </w:pPr>
      <w:r>
        <w:t xml:space="preserve">The Marketing Plan emphasizes this tech advantage through demonstrations at Baghdad Oil &amp; Gas Conferences, positioning us as innovators who solve Iraq's geological challenges.</w:t>
      </w:r>
    </w:p>
    <w:bookmarkEnd w:id="25"/>
    <w:bookmarkStart w:id="26" w:name="strategic-partnership-ecosystem"/>
    <w:p>
      <w:pPr>
        <w:pStyle w:val="Heading3"/>
      </w:pPr>
      <w:r>
        <w:t xml:space="preserve">3. Strategic Partnership Ecosystem</w:t>
      </w:r>
    </w:p>
    <w:p>
      <w:pPr>
        <w:pStyle w:val="FirstParagraph"/>
      </w:pPr>
      <w:r>
        <w:t xml:space="preserve">We forge alliances with key Baghdad institutions:</w:t>
      </w:r>
      <w:r>
        <w:t xml:space="preserve"> </w:t>
      </w:r>
      <w:r>
        <w:t xml:space="preserve">• Joint ventures with University of Baghdad's Geology Department for talent pipeline</w:t>
      </w:r>
      <w:r>
        <w:t xml:space="preserve"> </w:t>
      </w:r>
      <w:r>
        <w:t xml:space="preserve">• Memorandums with Ministry of Energy for priority access to exploration zones</w:t>
      </w:r>
      <w:r>
        <w:t xml:space="preserve"> </w:t>
      </w:r>
      <w:r>
        <w:t xml:space="preserve">• Collaborations with local engineering firms (e.g., Al-Mushtarak Engineering) for bundled service packages</w:t>
      </w:r>
    </w:p>
    <w:p>
      <w:pPr>
        <w:pStyle w:val="BodyText"/>
      </w:pPr>
      <w:r>
        <w:t xml:space="preserve">These partnerships form the backbone of our Marketing Plan, ensuring organic growth through trusted Baghdad networks.</w:t>
      </w:r>
    </w:p>
    <w:bookmarkEnd w:id="26"/>
    <w:bookmarkEnd w:id="27"/>
    <w:bookmarkStart w:id="32" w:name="marketing-mix-4ps"/>
    <w:p>
      <w:pPr>
        <w:pStyle w:val="Heading2"/>
      </w:pPr>
      <w:r>
        <w:t xml:space="preserve">Marketing Mix (4Ps)</w:t>
      </w:r>
    </w:p>
    <w:bookmarkStart w:id="28" w:name="product"/>
    <w:p>
      <w:pPr>
        <w:pStyle w:val="Heading3"/>
      </w:pPr>
      <w:r>
        <w:t xml:space="preserve">Product</w:t>
      </w:r>
    </w:p>
    <w:p>
      <w:pPr>
        <w:pStyle w:val="FirstParagraph"/>
      </w:pPr>
      <w:r>
        <w:t xml:space="preserve">Certified geological services tailored to Iraq Baghdad needs:</w:t>
      </w:r>
      <w:r>
        <w:t xml:space="preserve"> </w:t>
      </w:r>
      <w:r>
        <w:t xml:space="preserve">• *Resource Assessment*: Oil/gas reservoir analysis for fields near Baghdad</w:t>
      </w:r>
      <w:r>
        <w:t xml:space="preserve"> </w:t>
      </w:r>
      <w:r>
        <w:t xml:space="preserve">• *Environmental Compliance*: Site surveys meeting Iraqi environmental regulations</w:t>
      </w:r>
      <w:r>
        <w:t xml:space="preserve"> </w:t>
      </w:r>
      <w:r>
        <w:t xml:space="preserve">• *Disaster Risk Mapping*: Flood/earthquake vulnerability reports for Baghdad construction projects</w:t>
      </w:r>
    </w:p>
    <w:bookmarkEnd w:id="28"/>
    <w:bookmarkStart w:id="29" w:name="pricing-strategy"/>
    <w:p>
      <w:pPr>
        <w:pStyle w:val="Heading3"/>
      </w:pPr>
      <w:r>
        <w:t xml:space="preserve">Pricing Strategy</w:t>
      </w:r>
    </w:p>
    <w:p>
      <w:pPr>
        <w:pStyle w:val="FirstParagraph"/>
      </w:pPr>
      <w:r>
        <w:t xml:space="preserve">Competitive yet value-based pricing:</w:t>
      </w:r>
      <w:r>
        <w:t xml:space="preserve"> </w:t>
      </w:r>
      <w:r>
        <w:t xml:space="preserve">• 15% below foreign competitors for standard geological surveys</w:t>
      </w:r>
      <w:r>
        <w:t xml:space="preserve"> </w:t>
      </w:r>
      <w:r>
        <w:t xml:space="preserve">• Tiered packages: Basic (site assessment) to Enterprise (full project lifecycle support)</w:t>
      </w:r>
      <w:r>
        <w:t xml:space="preserve"> </w:t>
      </w:r>
      <w:r>
        <w:t xml:space="preserve">• "Baghdad Stability Discount" for government contracts with long-term commitments</w:t>
      </w:r>
    </w:p>
    <w:bookmarkEnd w:id="29"/>
    <w:bookmarkStart w:id="30" w:name="place-distribution"/>
    <w:p>
      <w:pPr>
        <w:pStyle w:val="Heading3"/>
      </w:pPr>
      <w:r>
        <w:t xml:space="preserve">Place (Distribution)</w:t>
      </w:r>
    </w:p>
    <w:p>
      <w:pPr>
        <w:pStyle w:val="FirstParagraph"/>
      </w:pPr>
      <w:r>
        <w:t xml:space="preserve">Operational presence in Baghdad:</w:t>
      </w:r>
      <w:r>
        <w:t xml:space="preserve"> </w:t>
      </w:r>
      <w:r>
        <w:t xml:space="preserve">• Flagship office in Karrada district with 24/7 field support</w:t>
      </w:r>
      <w:r>
        <w:t xml:space="preserve"> </w:t>
      </w:r>
      <w:r>
        <w:t xml:space="preserve">• Mobile geology units deployed to oil fields within 150km of Baghdad</w:t>
      </w:r>
      <w:r>
        <w:t xml:space="preserve"> </w:t>
      </w:r>
      <w:r>
        <w:t xml:space="preserve">• Digital access via Iraqi government portals for contract submissions</w:t>
      </w:r>
    </w:p>
    <w:bookmarkEnd w:id="30"/>
    <w:bookmarkStart w:id="31" w:name="promotion"/>
    <w:p>
      <w:pPr>
        <w:pStyle w:val="Heading3"/>
      </w:pPr>
      <w:r>
        <w:t xml:space="preserve">Promotion</w:t>
      </w:r>
    </w:p>
    <w:p>
      <w:pPr>
        <w:pStyle w:val="FirstParagraph"/>
      </w:pPr>
      <w:r>
        <w:t xml:space="preserve">Multi-channel campaign targeting Iraq Baghdad decision-makers:</w:t>
      </w:r>
      <w:r>
        <w:t xml:space="preserve"> </w:t>
      </w:r>
      <w:r>
        <w:t xml:space="preserve">• *Industry Events*: Sponsorship at Baghdad International Oil Conference (2024)</w:t>
      </w:r>
      <w:r>
        <w:t xml:space="preserve"> </w:t>
      </w:r>
      <w:r>
        <w:t xml:space="preserve">• *Content Marketing*: Arabic-language webinars on "Geological Challenges in Post-Reconstruction Baghdad"</w:t>
      </w:r>
      <w:r>
        <w:t xml:space="preserve"> </w:t>
      </w:r>
      <w:r>
        <w:t xml:space="preserve">• *Government Engagement*: Quarterly briefings for Ministry of Oil leadership</w:t>
      </w:r>
      <w:r>
        <w:t xml:space="preserve"> </w:t>
      </w:r>
      <w:r>
        <w:t xml:space="preserve">• *Community Building*: "Geologist of the Year" award recognizing Iraqi talent</w:t>
      </w:r>
    </w:p>
    <w:bookmarkEnd w:id="31"/>
    <w:bookmarkEnd w:id="32"/>
    <w:bookmarkStart w:id="33"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Local Talent Acquisition</w:t>
      </w:r>
    </w:p>
    <w:p>
      <w:pPr>
        <w:pStyle w:val="BodyText"/>
      </w:pPr>
      <w:r>
        <w:t xml:space="preserve">$450,000</w:t>
      </w:r>
    </w:p>
    <w:p>
      <w:pPr>
        <w:pStyle w:val="BodyText"/>
      </w:pPr>
      <w:r>
        <w:t xml:space="preserve">Hiring 8 Iraqi Geologist staff in Baghdad</w:t>
      </w:r>
    </w:p>
    <w:p>
      <w:pPr>
        <w:pStyle w:val="BodyText"/>
      </w:pPr>
      <w:r>
        <w:t xml:space="preserve">Technology Deployment</w:t>
      </w:r>
    </w:p>
    <w:p>
      <w:pPr>
        <w:pStyle w:val="BodyText"/>
      </w:pPr>
      <w:r>
        <w:t xml:space="preserve">$320,000</w:t>
      </w:r>
    </w:p>
    <w:p>
      <w:pPr>
        <w:pStyle w:val="BodyText"/>
      </w:pPr>
      <w:r>
        <w:t xml:space="preserve">Drones, GIS software for Baghdad operations</w:t>
      </w:r>
    </w:p>
    <w:p>
      <w:pPr>
        <w:pStyle w:val="BodyText"/>
      </w:pPr>
      <w:r>
        <w:t xml:space="preserve">Government Relations</w:t>
      </w:r>
    </w:p>
    <w:p>
      <w:pPr>
        <w:pStyle w:val="BodyText"/>
      </w:pPr>
      <w:r>
        <w:t xml:space="preserve">$280,000</w:t>
      </w:r>
    </w:p>
    <w:p>
      <w:pPr>
        <w:pStyle w:val="BodyText"/>
      </w:pPr>
      <w:r>
        <w:t xml:space="preserve">Baghdad ministry engagement programs</w:t>
      </w:r>
    </w:p>
    <w:p>
      <w:pPr>
        <w:pStyle w:val="BodyText"/>
      </w:pPr>
      <w:r>
        <w:t xml:space="preserve">Promotional Campaigns</w:t>
      </w:r>
    </w:p>
    <w:p>
      <w:pPr>
        <w:pStyle w:val="BodyText"/>
      </w:pPr>
      <w:r>
        <w:t xml:space="preserve">$150,000</w:t>
      </w:r>
    </w:p>
    <w:p>
      <w:pPr>
        <w:pStyle w:val="BodyText"/>
      </w:pPr>
      <w:r>
        <w:t xml:space="preserve">Broadcasting Geologist services via Baghdad business media</w:t>
      </w:r>
    </w:p>
    <w:bookmarkEnd w:id="33"/>
    <w:bookmarkStart w:id="34" w:name="performance-metrics"/>
    <w:p>
      <w:pPr>
        <w:pStyle w:val="Heading2"/>
      </w:pPr>
      <w:r>
        <w:t xml:space="preserve">Performance Metrics</w:t>
      </w:r>
    </w:p>
    <w:p>
      <w:pPr>
        <w:pStyle w:val="FirstParagraph"/>
      </w:pPr>
      <w:r>
        <w:t xml:space="preserve">We measure success through:</w:t>
      </w:r>
      <w:r>
        <w:t xml:space="preserve"> </w:t>
      </w:r>
      <w:r>
        <w:t xml:space="preserve">• Client acquisition rate in Baghdad (target: 8+ contracts by Q4 2025)</w:t>
      </w:r>
      <w:r>
        <w:t xml:space="preserve"> </w:t>
      </w:r>
      <w:r>
        <w:t xml:space="preserve">• Local talent retention (90%+ staff from Iraq Baghdad)</w:t>
      </w:r>
      <w:r>
        <w:t xml:space="preserve"> </w:t>
      </w:r>
      <w:r>
        <w:t xml:space="preserve">• Market share growth in geological services sector</w:t>
      </w:r>
      <w:r>
        <w:t xml:space="preserve"> </w:t>
      </w:r>
      <w:r>
        <w:t xml:space="preserve">• Client satisfaction scores (minimum 4.7/5 on Iraqi business surveys)</w:t>
      </w:r>
    </w:p>
    <w:bookmarkEnd w:id="34"/>
    <w:bookmarkStart w:id="35" w:name="conclusion"/>
    <w:p>
      <w:pPr>
        <w:pStyle w:val="Heading2"/>
      </w:pPr>
      <w:r>
        <w:t xml:space="preserve">Conclusion</w:t>
      </w:r>
    </w:p>
    <w:p>
      <w:pPr>
        <w:pStyle w:val="FirstParagraph"/>
      </w:pPr>
      <w:r>
        <w:t xml:space="preserve">This Marketing Plan transforms geological expertise into a catalyst for Baghdad's development. By embedding our Geologist services within Iraq Baghdad's economic fabric—through local recruitment, digital innovation, and strategic partnerships—we create sustainable value where it matters most. The plan positions us not merely as service providers, but as indispensable partners in Iraq's geological future. With 70% of national oil production concentrated near Baghdad and the city's infrastructure demands accelerating post-conflict recovery, our Marketing Plan delivers a clear pathway to dominate this critical market segment while advancing national interests. The time for specialized Geologist solutions in Iraq Baghdad is now.</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Geological Services for Baghdad, Iraq</dc:title>
  <dc:creator/>
  <dc:language>en</dc:language>
  <cp:keywords/>
  <dcterms:created xsi:type="dcterms:W3CDTF">2026-07-23T12:30:21Z</dcterms:created>
  <dcterms:modified xsi:type="dcterms:W3CDTF">2026-07-23T12:30:21Z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