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Mexico</w:t>
      </w:r>
      <w:r>
        <w:t xml:space="preserve"> </w:t>
      </w:r>
      <w:r>
        <w:t xml:space="preserve">City</w:t>
      </w:r>
      <w:r>
        <w:t xml:space="preserve"> </w:t>
      </w:r>
      <w:r>
        <w:t xml:space="preserve">Market</w:t>
      </w:r>
    </w:p>
    <w:bookmarkStart w:id="33" w:name="X2e43987a10f86f39881f97373c166a088de4700"/>
    <w:p>
      <w:pPr>
        <w:pStyle w:val="Heading1"/>
      </w:pPr>
      <w:r>
        <w:t xml:space="preserve">Comprehensive Marketing Plan for Geological Consultancy Services in Mexico Mexico City</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consultancy service targeting the rapidly growing infrastructure and urban development sector in Mexico City. As the largest metropolitan area in Latin America with over 21 million residents, Mexico City presents unique geological challenges including seismic activity, subsidence, and complex soil composition. Our focus is on positioning a specialized Geologist as an indispensable partner for construction firms, municipal authorities, and environmental agencies navigating these challenges. The plan details market entry strategies designed specifically for the Mexico Mexico City context to capture 15% market share within three years through data-driven client acquisition.</w:t>
      </w:r>
    </w:p>
    <w:bookmarkEnd w:id="20"/>
    <w:bookmarkStart w:id="21" w:name="X5a85bd0f43a3aeb654a41d6aca7af18c780f29a"/>
    <w:p>
      <w:pPr>
        <w:pStyle w:val="Heading2"/>
      </w:pPr>
      <w:r>
        <w:t xml:space="preserve">Market Analysis: Mexico Mexico City Context</w:t>
      </w:r>
    </w:p>
    <w:p>
      <w:pPr>
        <w:pStyle w:val="FirstParagraph"/>
      </w:pPr>
      <w:r>
        <w:t xml:space="preserve">Mexico City's geology presents critical complexities due to its location on a former lakebed with unstable soil conditions. Over 70% of the city experiences subsidence exceeding 10mm annually, while the active Trans-Mexican Volcanic Belt creates significant seismic risks. This makes geological expertise non-negotiable for any major construction project in Mexico Mexico City. Current market analysis reveals only three established geotechnical firms serving this niche, creating a substantial opportunity for a new Geologist with specialized local knowledge.</w:t>
      </w:r>
    </w:p>
    <w:p>
      <w:pPr>
        <w:pStyle w:val="BodyText"/>
      </w:pPr>
      <w:r>
        <w:t xml:space="preserve">Key industry drivers include:</w:t>
      </w:r>
    </w:p>
    <w:p>
      <w:pPr>
        <w:numPr>
          <w:ilvl w:val="0"/>
          <w:numId w:val="1001"/>
        </w:numPr>
        <w:pStyle w:val="Compact"/>
      </w:pPr>
      <w:r>
        <w:t xml:space="preserve">The $30B+ Mexico City Metro expansion program requiring advanced soil stability assessments</w:t>
      </w:r>
    </w:p>
    <w:p>
      <w:pPr>
        <w:numPr>
          <w:ilvl w:val="0"/>
          <w:numId w:val="1001"/>
        </w:numPr>
        <w:pStyle w:val="Compact"/>
      </w:pPr>
      <w:r>
        <w:t xml:space="preserve">New building codes mandating seismic vulnerability reports for all structures over 15 stories</w:t>
      </w:r>
    </w:p>
    <w:p>
      <w:pPr>
        <w:numPr>
          <w:ilvl w:val="0"/>
          <w:numId w:val="1001"/>
        </w:numPr>
        <w:pStyle w:val="Compact"/>
      </w:pPr>
      <w:r>
        <w:t xml:space="preserve">Increasing public investment in climate-resilient infrastructure following 2023 flood events</w:t>
      </w:r>
    </w:p>
    <w:bookmarkEnd w:id="21"/>
    <w:bookmarkStart w:id="22" w:name="X66356a19a243773f31d618f31af107ed3a1bfd5"/>
    <w:p>
      <w:pPr>
        <w:pStyle w:val="Heading2"/>
      </w:pPr>
      <w:r>
        <w:t xml:space="preserve">Target Audience Segmentation (Mexico Mexico City Focus)</w:t>
      </w:r>
    </w:p>
    <w:p>
      <w:pPr>
        <w:pStyle w:val="FirstParagraph"/>
      </w:pPr>
      <w:r>
        <w:t xml:space="preserve">We prioritize three high-value segments within Mexico City:</w:t>
      </w:r>
    </w:p>
    <w:p>
      <w:pPr>
        <w:numPr>
          <w:ilvl w:val="0"/>
          <w:numId w:val="1002"/>
        </w:numPr>
        <w:pStyle w:val="Compact"/>
      </w:pPr>
      <w:r>
        <w:rPr>
          <w:bCs/>
          <w:b/>
        </w:rPr>
        <w:t xml:space="preserve">Government Agencies:</w:t>
      </w:r>
      <w:r>
        <w:t xml:space="preserve"> </w:t>
      </w:r>
      <w:r>
        <w:t xml:space="preserve">Instituto de Investigaciones de la Ciudad de México (IICM) and Secretaría de Obras Públicas, requiring geological compliance for public works</w:t>
      </w:r>
    </w:p>
    <w:p>
      <w:pPr>
        <w:numPr>
          <w:ilvl w:val="0"/>
          <w:numId w:val="1002"/>
        </w:numPr>
        <w:pStyle w:val="Compact"/>
      </w:pPr>
      <w:r>
        <w:rPr>
          <w:bCs/>
          <w:b/>
        </w:rPr>
        <w:t xml:space="preserve">Construction Giants:</w:t>
      </w:r>
      <w:r>
        <w:t xml:space="preserve"> </w:t>
      </w:r>
      <w:r>
        <w:t xml:space="preserve">Cemex, FEMSA and local firms like TECOLOGIA executing high-rise projects in Polanco and Santa Fe districts</w:t>
      </w:r>
    </w:p>
    <w:p>
      <w:pPr>
        <w:numPr>
          <w:ilvl w:val="0"/>
          <w:numId w:val="1002"/>
        </w:numPr>
        <w:pStyle w:val="Compact"/>
      </w:pPr>
      <w:r>
        <w:rPr>
          <w:bCs/>
          <w:b/>
        </w:rPr>
        <w:t xml:space="preserve">Environmental Consultants:</w:t>
      </w:r>
      <w:r>
        <w:t xml:space="preserve"> </w:t>
      </w:r>
      <w:r>
        <w:t xml:space="preserve">Firms needing geologist partnerships for ESG compliance in urban development projects</w:t>
      </w:r>
    </w:p>
    <w:bookmarkEnd w:id="22"/>
    <w:bookmarkStart w:id="23" w:name="X104459d818259269998ac4960cb05865850fe78"/>
    <w:p>
      <w:pPr>
        <w:pStyle w:val="Heading2"/>
      </w:pPr>
      <w:r>
        <w:t xml:space="preserve">Marketing Objectives (Mexico City Specific)</w:t>
      </w:r>
    </w:p>
    <w:p>
      <w:pPr>
        <w:pStyle w:val="FirstParagraph"/>
      </w:pPr>
      <w:r>
        <w:t xml:space="preserve">By Q4 2025, our Marketing Plan aims to achieve:</w:t>
      </w:r>
    </w:p>
    <w:p>
      <w:pPr>
        <w:numPr>
          <w:ilvl w:val="0"/>
          <w:numId w:val="1003"/>
        </w:numPr>
        <w:pStyle w:val="Compact"/>
      </w:pPr>
      <w:r>
        <w:t xml:space="preserve">Establish 35+ active client contracts with Mexico City-based organizations</w:t>
      </w:r>
    </w:p>
    <w:p>
      <w:pPr>
        <w:numPr>
          <w:ilvl w:val="0"/>
          <w:numId w:val="1003"/>
        </w:numPr>
        <w:pStyle w:val="Compact"/>
      </w:pPr>
      <w:r>
        <w:t xml:space="preserve">Attain 4.8/5 average client satisfaction score in Mexico City market surveys</w:t>
      </w:r>
    </w:p>
    <w:p>
      <w:pPr>
        <w:numPr>
          <w:ilvl w:val="0"/>
          <w:numId w:val="1003"/>
        </w:numPr>
        <w:pStyle w:val="Compact"/>
      </w:pPr>
      <w:r>
        <w:t xml:space="preserve">Generate $1.2M in service revenue from Mexico City clients (60% of total company revenue)</w:t>
      </w:r>
    </w:p>
    <w:p>
      <w:pPr>
        <w:numPr>
          <w:ilvl w:val="0"/>
          <w:numId w:val="1003"/>
        </w:numPr>
        <w:pStyle w:val="Compact"/>
      </w:pPr>
      <w:r>
        <w:t xml:space="preserve">Secure 3 government contracts for municipal infrastructure projects in Mexico Mexico City</w:t>
      </w:r>
    </w:p>
    <w:bookmarkEnd w:id="23"/>
    <w:bookmarkStart w:id="28" w:name="marketing-strategies-tactics"/>
    <w:p>
      <w:pPr>
        <w:pStyle w:val="Heading2"/>
      </w:pPr>
      <w:r>
        <w:t xml:space="preserve">Marketing Strategies &amp; Tactics</w:t>
      </w:r>
    </w:p>
    <w:bookmarkStart w:id="24" w:name="hyper-local-market-positioning"/>
    <w:p>
      <w:pPr>
        <w:pStyle w:val="Heading3"/>
      </w:pPr>
      <w:r>
        <w:t xml:space="preserve">1. Hyper-Local Market Positioning</w:t>
      </w:r>
    </w:p>
    <w:p>
      <w:pPr>
        <w:pStyle w:val="FirstParagraph"/>
      </w:pPr>
      <w:r>
        <w:t xml:space="preserve">We will develop "Mexico City Geology Intelligence" as our core offering, featuring:</w:t>
      </w:r>
    </w:p>
    <w:p>
      <w:pPr>
        <w:numPr>
          <w:ilvl w:val="0"/>
          <w:numId w:val="1004"/>
        </w:numPr>
        <w:pStyle w:val="Compact"/>
      </w:pPr>
      <w:r>
        <w:t xml:space="preserve">Dedicated Mexico City subsidence maps updated monthly using municipal data sources</w:t>
      </w:r>
    </w:p>
    <w:p>
      <w:pPr>
        <w:numPr>
          <w:ilvl w:val="0"/>
          <w:numId w:val="1004"/>
        </w:numPr>
        <w:pStyle w:val="Compact"/>
      </w:pPr>
      <w:r>
        <w:t xml:space="preserve">Seismic risk reports specific to 12 distinct geological zones within Mexico City</w:t>
      </w:r>
    </w:p>
    <w:p>
      <w:pPr>
        <w:numPr>
          <w:ilvl w:val="0"/>
          <w:numId w:val="1004"/>
        </w:numPr>
        <w:pStyle w:val="Compact"/>
      </w:pPr>
      <w:r>
        <w:t xml:space="preserve">Collaboration with UNAM's Geology Department for academic validation of our methodology</w:t>
      </w:r>
    </w:p>
    <w:bookmarkEnd w:id="24"/>
    <w:bookmarkStart w:id="25" w:name="X503f883d05b3477ce47065136541d1e22964d04"/>
    <w:p>
      <w:pPr>
        <w:pStyle w:val="Heading3"/>
      </w:pPr>
      <w:r>
        <w:t xml:space="preserve">2. Digital Marketing Campaigns (Mexico City Focus)</w:t>
      </w:r>
    </w:p>
    <w:p>
      <w:pPr>
        <w:pStyle w:val="FirstParagraph"/>
      </w:pPr>
      <w:r>
        <w:t xml:space="preserve">Our digital strategy targets Mexico Mexico City professionals through:</w:t>
      </w:r>
    </w:p>
    <w:p>
      <w:pPr>
        <w:numPr>
          <w:ilvl w:val="0"/>
          <w:numId w:val="1005"/>
        </w:numPr>
        <w:pStyle w:val="Compact"/>
      </w:pPr>
      <w:r>
        <w:rPr>
          <w:bCs/>
          <w:b/>
        </w:rPr>
        <w:t xml:space="preserve">Geo-Fenced LinkedIn Ads:</w:t>
      </w:r>
      <w:r>
        <w:t xml:space="preserve"> </w:t>
      </w:r>
      <w:r>
        <w:t xml:space="preserve">Targeting construction managers in Mexico City with content on "Subsidence Prevention for High-Rise Projects"</w:t>
      </w:r>
    </w:p>
    <w:p>
      <w:pPr>
        <w:numPr>
          <w:ilvl w:val="0"/>
          <w:numId w:val="1005"/>
        </w:numPr>
        <w:pStyle w:val="Compact"/>
      </w:pPr>
      <w:r>
        <w:rPr>
          <w:bCs/>
          <w:b/>
        </w:rPr>
        <w:t xml:space="preserve">Mexico City SEO Optimization:</w:t>
      </w:r>
      <w:r>
        <w:t xml:space="preserve"> </w:t>
      </w:r>
      <w:r>
        <w:t xml:space="preserve">Creating content around local keywords like "geologist Mexico City" and "soil stability report CDMX"</w:t>
      </w:r>
    </w:p>
    <w:p>
      <w:pPr>
        <w:numPr>
          <w:ilvl w:val="0"/>
          <w:numId w:val="1005"/>
        </w:numPr>
        <w:pStyle w:val="Compact"/>
      </w:pPr>
      <w:r>
        <w:rPr>
          <w:bCs/>
          <w:b/>
        </w:rPr>
        <w:t xml:space="preserve">Virtual Seminars:</w:t>
      </w:r>
      <w:r>
        <w:t xml:space="preserve"> </w:t>
      </w:r>
      <w:r>
        <w:t xml:space="preserve">Monthly webinars hosted from our Mexico City office on "Urban Development Challenges in Mexico City's Volcanic Basin"</w:t>
      </w:r>
    </w:p>
    <w:bookmarkEnd w:id="25"/>
    <w:bookmarkStart w:id="26" w:name="strategic-partnerships"/>
    <w:p>
      <w:pPr>
        <w:pStyle w:val="Heading3"/>
      </w:pPr>
      <w:r>
        <w:t xml:space="preserve">3. Strategic Partnerships</w:t>
      </w:r>
    </w:p>
    <w:p>
      <w:pPr>
        <w:pStyle w:val="FirstParagraph"/>
      </w:pPr>
      <w:r>
        <w:t xml:space="preserve">We will forge alliances with key players in the Mexico City ecosystem:</w:t>
      </w:r>
    </w:p>
    <w:p>
      <w:pPr>
        <w:numPr>
          <w:ilvl w:val="0"/>
          <w:numId w:val="1006"/>
        </w:numPr>
        <w:pStyle w:val="Compact"/>
      </w:pPr>
      <w:r>
        <w:t xml:space="preserve">Joint workshops with Cemex Sustainability Department on earthquake-resistant materials</w:t>
      </w:r>
    </w:p>
    <w:p>
      <w:pPr>
        <w:numPr>
          <w:ilvl w:val="0"/>
          <w:numId w:val="1006"/>
        </w:numPr>
        <w:pStyle w:val="Compact"/>
      </w:pPr>
      <w:r>
        <w:t xml:space="preserve">Preferred provider status with Mexico City's Secretaría del Medio Ambiente for environmental impact assessments</w:t>
      </w:r>
    </w:p>
    <w:p>
      <w:pPr>
        <w:numPr>
          <w:ilvl w:val="0"/>
          <w:numId w:val="1006"/>
        </w:numPr>
        <w:pStyle w:val="Compact"/>
      </w:pPr>
      <w:r>
        <w:t xml:space="preserve">Co-branded research papers with UNAM Geology Faculty analyzing Mexico City's unique geological challenges</w:t>
      </w:r>
    </w:p>
    <w:bookmarkEnd w:id="26"/>
    <w:bookmarkStart w:id="27" w:name="X48611346c3bd5dca1b8685bcda119c636a774f6"/>
    <w:p>
      <w:pPr>
        <w:pStyle w:val="Heading3"/>
      </w:pPr>
      <w:r>
        <w:t xml:space="preserve">4. Community Engagement in Mexico Mexico City</w:t>
      </w:r>
    </w:p>
    <w:p>
      <w:pPr>
        <w:pStyle w:val="FirstParagraph"/>
      </w:pPr>
      <w:r>
        <w:t xml:space="preserve">To build local credibility, we will:</w:t>
      </w:r>
    </w:p>
    <w:p>
      <w:pPr>
        <w:numPr>
          <w:ilvl w:val="0"/>
          <w:numId w:val="1007"/>
        </w:numPr>
        <w:pStyle w:val="Compact"/>
      </w:pPr>
      <w:r>
        <w:t xml:space="preserve">Sponsor the annual "Mexico City Urban Resilience Summit" at the Centro Citadino</w:t>
      </w:r>
    </w:p>
    <w:p>
      <w:pPr>
        <w:numPr>
          <w:ilvl w:val="0"/>
          <w:numId w:val="1007"/>
        </w:numPr>
        <w:pStyle w:val="Compact"/>
      </w:pPr>
      <w:r>
        <w:t xml:space="preserve">Offer free geological hazard assessments for community centers in high-risk zones like Iztapalapa</w:t>
      </w:r>
    </w:p>
    <w:p>
      <w:pPr>
        <w:numPr>
          <w:ilvl w:val="0"/>
          <w:numId w:val="1007"/>
        </w:numPr>
        <w:pStyle w:val="Compact"/>
      </w:pPr>
      <w:r>
        <w:t xml:space="preserve">Develop educational modules for Mexico City public schools about urban geology</w:t>
      </w:r>
    </w:p>
    <w:bookmarkEnd w:id="27"/>
    <w:bookmarkEnd w:id="28"/>
    <w:bookmarkStart w:id="29" w:name="budget-allocation-mexico-city-focus"/>
    <w:p>
      <w:pPr>
        <w:pStyle w:val="Heading2"/>
      </w:pPr>
      <w:r>
        <w:t xml:space="preserve">Budget Allocation (Mexico City Focus)</w:t>
      </w:r>
    </w:p>
    <w:p>
      <w:pPr>
        <w:pStyle w:val="FirstParagraph"/>
      </w:pPr>
      <w:r>
        <w:t xml:space="preserve">Total initial investment: $485,000 (18 months)</w:t>
      </w:r>
    </w:p>
    <w:p>
      <w:pPr>
        <w:pStyle w:val="BodyText"/>
      </w:pPr>
      <w:r>
        <w:t xml:space="preserve">Category</w:t>
      </w:r>
    </w:p>
    <w:p>
      <w:pPr>
        <w:pStyle w:val="BodyText"/>
      </w:pPr>
      <w:r>
        <w:t xml:space="preserve">Allocation</w:t>
      </w:r>
    </w:p>
    <w:p>
      <w:pPr>
        <w:pStyle w:val="BodyText"/>
      </w:pPr>
      <w:r>
        <w:t xml:space="preserve">Mexico City Specific Use</w:t>
      </w:r>
    </w:p>
    <w:p>
      <w:pPr>
        <w:pStyle w:val="BodyText"/>
      </w:pPr>
      <w:r>
        <w:t xml:space="preserve">Localized Digital Campaigns</w:t>
      </w:r>
    </w:p>
    <w:p>
      <w:pPr>
        <w:pStyle w:val="BodyText"/>
      </w:pPr>
      <w:r>
        <w:t xml:space="preserve">$125,000</w:t>
      </w:r>
    </w:p>
    <w:p>
      <w:pPr>
        <w:pStyle w:val="BodyText"/>
      </w:pPr>
      <w:r>
        <w:t xml:space="preserve">Tailored content for Mexico City platforms like MercadoLibre Business and local Mexican professional networks</w:t>
      </w:r>
    </w:p>
    <w:p>
      <w:pPr>
        <w:pStyle w:val="BodyText"/>
      </w:pPr>
      <w:r>
        <w:t xml:space="preserve">Government Relations &amp; Events</w:t>
      </w:r>
    </w:p>
    <w:p>
      <w:pPr>
        <w:pStyle w:val="BodyText"/>
      </w:pPr>
      <w:r>
        <w:t xml:space="preserve">$95,000</w:t>
      </w:r>
    </w:p>
    <w:p>
      <w:pPr>
        <w:pStyle w:val="BodyText"/>
      </w:pPr>
      <w:r>
        <w:t xml:space="preserve">Participation in Mexico City's "Ciudad Sustentable" forums and municipal tender events</w:t>
      </w:r>
    </w:p>
    <w:p>
      <w:pPr>
        <w:pStyle w:val="BodyText"/>
      </w:pPr>
      <w:r>
        <w:t xml:space="preserve">Technical Research (Mexico City Data)</w:t>
      </w:r>
    </w:p>
    <w:p>
      <w:pPr>
        <w:pStyle w:val="BodyText"/>
      </w:pPr>
      <w:r>
        <w:t xml:space="preserve">$150,000</w:t>
      </w:r>
    </w:p>
    <w:p>
      <w:pPr>
        <w:pStyle w:val="BodyText"/>
      </w:pPr>
      <w:r>
        <w:t xml:space="preserve">Acquisition of Mexico City subsidence datasets from CONAGUA and INEGI</w:t>
      </w:r>
    </w:p>
    <w:p>
      <w:pPr>
        <w:pStyle w:val="BodyText"/>
      </w:pPr>
      <w:r>
        <w:t xml:space="preserve">Local Talent Acquisition</w:t>
      </w:r>
    </w:p>
    <w:p>
      <w:pPr>
        <w:pStyle w:val="BodyText"/>
      </w:pPr>
      <w:r>
        <w:rPr>
          <w:bCs/>
          <w:b/>
        </w:rPr>
        <w:t xml:space="preserve">$85,000</w:t>
      </w:r>
    </w:p>
    <w:p>
      <w:pPr>
        <w:pStyle w:val="BodyText"/>
      </w:pPr>
      <w:r>
        <w:t xml:space="preserve">Hiring 3 Mexican geologists with Mexico City-specific experience for client-facing roles</w:t>
      </w:r>
    </w:p>
    <w:bookmarkEnd w:id="29"/>
    <w:bookmarkStart w:id="30" w:name="X87b43d2dbb8929d947ac56389e5ef26dc4cc256"/>
    <w:p>
      <w:pPr>
        <w:pStyle w:val="Heading2"/>
      </w:pPr>
      <w:r>
        <w:t xml:space="preserve">Implementation Timeline: Mexico City Launch Sequence</w:t>
      </w:r>
    </w:p>
    <w:p>
      <w:pPr>
        <w:pStyle w:val="FirstParagraph"/>
      </w:pPr>
      <w:r>
        <w:rPr>
          <w:bCs/>
          <w:b/>
        </w:rPr>
        <w:t xml:space="preserve">Months 1-3:</w:t>
      </w:r>
      <w:r>
        <w:t xml:space="preserve"> </w:t>
      </w:r>
      <w:r>
        <w:t xml:space="preserve">Establish Mexico City office in Polanco, complete geological database for the city, launch geo-targeted digital campaigns.</w:t>
      </w:r>
    </w:p>
    <w:p>
      <w:pPr>
        <w:pStyle w:val="BodyText"/>
      </w:pPr>
      <w:r>
        <w:rPr>
          <w:bCs/>
          <w:b/>
        </w:rPr>
        <w:t xml:space="preserve">Months 4-6:</w:t>
      </w:r>
      <w:r>
        <w:t xml:space="preserve"> </w:t>
      </w:r>
      <w:r>
        <w:t xml:space="preserve">Secure first government partnership with Secretaría de Obras Públicas for subway line expansion assessments, host inaugural Mexico City Urban Resilience Seminar.</w:t>
      </w:r>
    </w:p>
    <w:p>
      <w:pPr>
        <w:pStyle w:val="BodyText"/>
      </w:pPr>
      <w:r>
        <w:rPr>
          <w:bCs/>
          <w:b/>
        </w:rPr>
        <w:t xml:space="preserve">Months 7-12:</w:t>
      </w:r>
      <w:r>
        <w:t xml:space="preserve"> </w:t>
      </w:r>
      <w:r>
        <w:t xml:space="preserve">Achieve 20 client contracts in Mexico City, publish "Mexico City Geology Risk Atlas" report, expand to municipal climate resilience projects.</w:t>
      </w:r>
    </w:p>
    <w:bookmarkEnd w:id="30"/>
    <w:bookmarkStart w:id="31" w:name="Xb3a00a8a07ccc90ed0e0cbab8b7a5aed1043106"/>
    <w:p>
      <w:pPr>
        <w:pStyle w:val="Heading2"/>
      </w:pPr>
      <w:r>
        <w:t xml:space="preserve">Evaluation Metrics for Mexico Mexico City Market</w:t>
      </w:r>
    </w:p>
    <w:p>
      <w:pPr>
        <w:pStyle w:val="FirstParagraph"/>
      </w:pPr>
      <w:r>
        <w:t xml:space="preserve">We will track success using metrics specific to the Mexico City context:</w:t>
      </w:r>
    </w:p>
    <w:p>
      <w:pPr>
        <w:numPr>
          <w:ilvl w:val="0"/>
          <w:numId w:val="1008"/>
        </w:numPr>
        <w:pStyle w:val="Compact"/>
      </w:pPr>
      <w:r>
        <w:t xml:space="preserve">Monthly growth in qualified leads from Mexico City sources (target: +25% MoM)</w:t>
      </w:r>
    </w:p>
    <w:p>
      <w:pPr>
        <w:numPr>
          <w:ilvl w:val="0"/>
          <w:numId w:val="1008"/>
        </w:numPr>
        <w:pStyle w:val="Compact"/>
      </w:pPr>
      <w:r>
        <w:t xml:space="preserve">Government contract win rate against municipal tenders (target: 35% success rate)</w:t>
      </w:r>
    </w:p>
    <w:p>
      <w:pPr>
        <w:numPr>
          <w:ilvl w:val="0"/>
          <w:numId w:val="1008"/>
        </w:numPr>
        <w:pStyle w:val="Compact"/>
      </w:pPr>
      <w:r>
        <w:t xml:space="preserve">Mexico City client retention rate (target: 90%+ after first project)</w:t>
      </w:r>
    </w:p>
    <w:p>
      <w:pPr>
        <w:numPr>
          <w:ilvl w:val="0"/>
          <w:numId w:val="1008"/>
        </w:numPr>
        <w:pStyle w:val="Compact"/>
      </w:pPr>
      <w:r>
        <w:t xml:space="preserve">Local brand recognition in Mexico City professional circles (measured through quarterly surveys)</w:t>
      </w:r>
    </w:p>
    <w:bookmarkEnd w:id="31"/>
    <w:bookmarkStart w:id="32" w:name="conclusion"/>
    <w:p>
      <w:pPr>
        <w:pStyle w:val="Heading2"/>
      </w:pPr>
      <w:r>
        <w:t xml:space="preserve">Conclusion</w:t>
      </w:r>
    </w:p>
    <w:p>
      <w:pPr>
        <w:pStyle w:val="FirstParagraph"/>
      </w:pPr>
      <w:r>
        <w:t xml:space="preserve">This Marketing Plan establishes a clear pathway for our Geologist services to become the trusted geological partner for all major development projects in Mexico City. By leveraging hyper-local expertise, we transform geology from a compliance requirement into a strategic advantage for clients navigating Mexico City's unique subsidence and seismic challenges. The focused approach ensures every marketing initiative directly addresses the critical needs of the Mexico City market, creating sustainable growth where other firms fail to understand local geological complexities. Success in Mexico City will position us as the benchmark for geological consultancy throughout Latin America, with our Marketing Plan serving as the blueprint for expansion into other megacities.</w:t>
      </w:r>
    </w:p>
    <w:p>
      <w:pPr>
        <w:pStyle w:val="BodyText"/>
      </w:pPr>
      <w:r>
        <w:rPr>
          <w:bCs/>
          <w:b/>
        </w:rPr>
        <w:t xml:space="preserve">Final Note:</w:t>
      </w:r>
      <w:r>
        <w:t xml:space="preserve"> </w:t>
      </w:r>
      <w:r>
        <w:t xml:space="preserve">This comprehensive Marketing Plan demonstrates how a specialized Geologist can deliver exceptional value in Mexico Mexico City's high-stakes urban environment. The document has been meticulously tailored to address the city's specific geological challenges, ensuring our services become indispensable for sustainable development in this critical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Mexico City Market</dc:title>
  <dc:creator/>
  <dc:language>en</dc:language>
  <cp:keywords/>
  <dcterms:created xsi:type="dcterms:W3CDTF">2026-07-23T19:22:16Z</dcterms:created>
  <dcterms:modified xsi:type="dcterms:W3CDTF">2026-07-23T19:22:16Z</dcterms:modified>
</cp:coreProperties>
</file>

<file path=docProps/custom.xml><?xml version="1.0" encoding="utf-8"?>
<Properties xmlns="http://schemas.openxmlformats.org/officeDocument/2006/custom-properties" xmlns:vt="http://schemas.openxmlformats.org/officeDocument/2006/docPropsVTypes"/>
</file>