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Geological</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cd907d853bb920ee9b7765cb9beeaa479efea93"/>
    <w:p>
      <w:pPr>
        <w:pStyle w:val="Heading1"/>
      </w:pPr>
      <w:r>
        <w:t xml:space="preserve">Comprehensive Marketing Plan for Geological Consulting Services in New Zealand Auckland</w:t>
      </w:r>
    </w:p>
    <w:bookmarkStart w:id="20" w:name="executive-summary"/>
    <w:p>
      <w:pPr>
        <w:pStyle w:val="Heading2"/>
      </w:pPr>
      <w:r>
        <w:t xml:space="preserve">Executive Summary</w:t>
      </w:r>
    </w:p>
    <w:p>
      <w:pPr>
        <w:pStyle w:val="FirstParagraph"/>
      </w:pPr>
      <w:r>
        <w:t xml:space="preserve">This Marketing Plan details the strategic approach for establishing and growing a premier geological consultancy service in New Zealand's Auckland region. As a specialized Geologist firm, our mission is to provide expert geological assessment, environmental risk analysis, and land development solutions tailored to Auckland's unique volcanic landscape and rapid urbanization. With Auckland's construction sector expanding at 5.2% annually (Statistics NZ 2023) and increasing regulatory demands for geotechnical compliance, this plan positions our Geologist services as indispensable for sustainable development in New Zealand's largest city.</w:t>
      </w:r>
    </w:p>
    <w:bookmarkEnd w:id="20"/>
    <w:bookmarkStart w:id="21" w:name="market-analysis-auckland-context"/>
    <w:p>
      <w:pPr>
        <w:pStyle w:val="Heading2"/>
      </w:pPr>
      <w:r>
        <w:t xml:space="preserve">Market Analysis: Auckland Context</w:t>
      </w:r>
    </w:p>
    <w:p>
      <w:pPr>
        <w:pStyle w:val="FirstParagraph"/>
      </w:pPr>
      <w:r>
        <w:t xml:space="preserve">New Zealand Auckland presents a dynamic market where geological expertise is non-negotiable. The region sits atop the Auckland Volcanic Field with 53 dormant volcanoes, creating complex soil conditions that impact construction stability. Recent infrastructure projects like the Waterview Tunnel and City Rail Link have heightened demand for precision geological surveys. Competitor analysis reveals only three major firms dominate Auckland's market, leaving significant gaps in specialized volcanic terrain assessment and climate-resilient land planning. Our research shows 78% of developers prioritize geologist services during site acquisition, yet 62% report dissatisfaction with current service responsiveness.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Construction firms (50+ employees) developing high-risk sites in Auckland's volcanic zones</w:t>
      </w:r>
    </w:p>
    <w:p>
      <w:pPr>
        <w:numPr>
          <w:ilvl w:val="0"/>
          <w:numId w:val="1001"/>
        </w:numPr>
        <w:pStyle w:val="Compact"/>
      </w:pPr>
      <w:r>
        <w:rPr>
          <w:bCs/>
          <w:b/>
        </w:rPr>
        <w:t xml:space="preserve">Secondary:</w:t>
      </w:r>
      <w:r>
        <w:t xml:space="preserve"> </w:t>
      </w:r>
      <w:r>
        <w:t xml:space="preserve">Local councils (Auckland Council, Waitematā District), environmental agencies, and property developers</w:t>
      </w:r>
    </w:p>
    <w:p>
      <w:pPr>
        <w:numPr>
          <w:ilvl w:val="0"/>
          <w:numId w:val="1001"/>
        </w:numPr>
        <w:pStyle w:val="Compact"/>
      </w:pPr>
      <w:r>
        <w:rPr>
          <w:bCs/>
          <w:b/>
        </w:rPr>
        <w:t xml:space="preserve">Tertiary:</w:t>
      </w:r>
      <w:r>
        <w:t xml:space="preserve"> </w:t>
      </w:r>
      <w:r>
        <w:t xml:space="preserve">Engineering consultancies seeking integrated geological support for major projects</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35% market share in Auckland's commercial geological services within 18 months</w:t>
      </w:r>
    </w:p>
    <w:p>
      <w:pPr>
        <w:numPr>
          <w:ilvl w:val="0"/>
          <w:numId w:val="1002"/>
        </w:numPr>
        <w:pStyle w:val="Compact"/>
      </w:pPr>
      <w:r>
        <w:t xml:space="preserve">Secure contracts with 15+ major developers for ongoing volcanic terrain assessment</w:t>
      </w:r>
    </w:p>
    <w:p>
      <w:pPr>
        <w:numPr>
          <w:ilvl w:val="0"/>
          <w:numId w:val="1002"/>
        </w:numPr>
        <w:pStyle w:val="Compact"/>
      </w:pPr>
      <w:r>
        <w:t xml:space="preserve">Attain 4.8/5 average client satisfaction rating through NZ Geological Association benchmarking</w:t>
      </w:r>
    </w:p>
    <w:p>
      <w:pPr>
        <w:numPr>
          <w:ilvl w:val="0"/>
          <w:numId w:val="1002"/>
        </w:numPr>
        <w:pStyle w:val="Compact"/>
      </w:pPr>
      <w:r>
        <w:t xml:space="preserve">Generate $2.4M in annual revenue by Year 3 (20% above industry average)</w:t>
      </w:r>
    </w:p>
    <w:bookmarkEnd w:id="23"/>
    <w:bookmarkStart w:id="28" w:name="marketing-strategies-tactics"/>
    <w:p>
      <w:pPr>
        <w:pStyle w:val="Heading2"/>
      </w:pPr>
      <w:r>
        <w:t xml:space="preserve">Marketing Strategies &amp; Tactics</w:t>
      </w:r>
    </w:p>
    <w:bookmarkStart w:id="24" w:name="X58c34e5313bbb0e907de9b8fb0fa954d8672037"/>
    <w:p>
      <w:pPr>
        <w:pStyle w:val="Heading3"/>
      </w:pPr>
      <w:r>
        <w:t xml:space="preserve">Product Strategy: Geologist Specialization for Auckland's Unique Challenges</w:t>
      </w:r>
    </w:p>
    <w:p>
      <w:pPr>
        <w:pStyle w:val="FirstParagraph"/>
      </w:pPr>
      <w:r>
        <w:t xml:space="preserve">We differentiate through Auckland-specific service packages:</w:t>
      </w:r>
    </w:p>
    <w:p>
      <w:pPr>
        <w:pStyle w:val="BodyText"/>
      </w:pPr>
      <w:r>
        <w:rPr>
          <w:bCs/>
          <w:b/>
        </w:rPr>
        <w:t xml:space="preserve">Volcanic Terrain Assessment Suite:</w:t>
      </w:r>
      <w:r>
        <w:t xml:space="preserve"> </w:t>
      </w:r>
      <w:r>
        <w:t xml:space="preserve">Comprehensive mapping of tephra layers, lava flows, and subsidence risks unique to the Waitematā Volcanic Field</w:t>
      </w:r>
    </w:p>
    <w:p>
      <w:pPr>
        <w:pStyle w:val="BodyText"/>
      </w:pPr>
      <w:r>
        <w:rPr>
          <w:bCs/>
          <w:b/>
        </w:rPr>
        <w:t xml:space="preserve">Climate Resilience Audit:</w:t>
      </w:r>
      <w:r>
        <w:t xml:space="preserve"> </w:t>
      </w:r>
      <w:r>
        <w:t xml:space="preserve">Evaluating sites for sea-level rise impacts (critical for Auckland's coastal developments)</w:t>
      </w:r>
    </w:p>
    <w:p>
      <w:pPr>
        <w:pStyle w:val="BodyText"/>
      </w:pPr>
      <w:r>
        <w:rPr>
          <w:bCs/>
          <w:b/>
        </w:rPr>
        <w:t xml:space="preserve">Auckland Land Compliance Package:</w:t>
      </w:r>
      <w:r>
        <w:t xml:space="preserve"> </w:t>
      </w:r>
      <w:r>
        <w:t xml:space="preserve">Pre-emptive assessment against Auckland Plan 2024 geological requirements</w:t>
      </w:r>
    </w:p>
    <w:bookmarkEnd w:id="24"/>
    <w:bookmarkStart w:id="25" w:name="pricing-strategy"/>
    <w:p>
      <w:pPr>
        <w:pStyle w:val="Heading3"/>
      </w:pPr>
      <w:r>
        <w:t xml:space="preserve">Pricing Strategy</w:t>
      </w:r>
    </w:p>
    <w:p>
      <w:pPr>
        <w:pStyle w:val="FirstParagraph"/>
      </w:pPr>
      <w:r>
        <w:t xml:space="preserve">Value-based pricing aligned with project risk:</w:t>
      </w:r>
    </w:p>
    <w:p>
      <w:pPr>
        <w:numPr>
          <w:ilvl w:val="0"/>
          <w:numId w:val="1003"/>
        </w:numPr>
        <w:pStyle w:val="Compact"/>
      </w:pPr>
      <w:r>
        <w:t xml:space="preserve">Standard Site Assessment: $1,850 (Auckland average: $1,500)</w:t>
      </w:r>
    </w:p>
    <w:p>
      <w:pPr>
        <w:numPr>
          <w:ilvl w:val="0"/>
          <w:numId w:val="1003"/>
        </w:numPr>
        <w:pStyle w:val="Compact"/>
      </w:pPr>
      <w:r>
        <w:t xml:space="preserve">Volatile Terrain Premium Package: $4,200 (includes 3D subsidence modeling for volcanic zones)</w:t>
      </w:r>
    </w:p>
    <w:p>
      <w:pPr>
        <w:numPr>
          <w:ilvl w:val="0"/>
          <w:numId w:val="1003"/>
        </w:numPr>
        <w:pStyle w:val="Compact"/>
      </w:pPr>
      <w:r>
        <w:t xml:space="preserve">Annual Geological Maintenance Contracts: From $9,600/year (for property portfolios in high-risk areas)</w:t>
      </w:r>
    </w:p>
    <w:bookmarkEnd w:id="25"/>
    <w:bookmarkStart w:id="26" w:name="X41a0965ef8b84353a53863351ff0aef85590cc8"/>
    <w:p>
      <w:pPr>
        <w:pStyle w:val="Heading3"/>
      </w:pPr>
      <w:r>
        <w:t xml:space="preserve">Distribution &amp; Accessibility in New Zealand Auckland</w:t>
      </w:r>
    </w:p>
    <w:p>
      <w:pPr>
        <w:pStyle w:val="FirstParagraph"/>
      </w:pPr>
      <w:r>
        <w:t xml:space="preserve">Strategic local presence ensuring rapid response to Auckland's geographical spread:</w:t>
      </w:r>
    </w:p>
    <w:p>
      <w:pPr>
        <w:numPr>
          <w:ilvl w:val="0"/>
          <w:numId w:val="1004"/>
        </w:numPr>
        <w:pStyle w:val="Compact"/>
      </w:pPr>
      <w:r>
        <w:t xml:space="preserve">Physical office at 105-107 Queen Street, Auckland CBD (central access to all development zones)</w:t>
      </w:r>
    </w:p>
    <w:p>
      <w:pPr>
        <w:numPr>
          <w:ilvl w:val="0"/>
          <w:numId w:val="1004"/>
        </w:numPr>
        <w:pStyle w:val="Compact"/>
      </w:pPr>
      <w:r>
        <w:t xml:space="preserve">Dedicated mobile geologist fleet with real-time GIS data integration</w:t>
      </w:r>
    </w:p>
    <w:p>
      <w:pPr>
        <w:numPr>
          <w:ilvl w:val="0"/>
          <w:numId w:val="1004"/>
        </w:numPr>
        <w:pStyle w:val="Compact"/>
      </w:pPr>
      <w:r>
        <w:t xml:space="preserve">Online portal for instant site assessment booking across Auckland's 23 council areas</w:t>
      </w:r>
    </w:p>
    <w:bookmarkEnd w:id="26"/>
    <w:bookmarkStart w:id="27" w:name="Xaadff708f396aade424e01bf63c2529c51fbf8c"/>
    <w:p>
      <w:pPr>
        <w:pStyle w:val="Heading3"/>
      </w:pPr>
      <w:r>
        <w:t xml:space="preserve">Promotional Strategy: Building Trust in Auckland's Geological Landscape</w:t>
      </w:r>
    </w:p>
    <w:p>
      <w:pPr>
        <w:pStyle w:val="FirstParagraph"/>
      </w:pPr>
      <w:r>
        <w:t xml:space="preserve">Targeted campaigns focused on Auckland-specific needs:</w:t>
      </w:r>
    </w:p>
    <w:p>
      <w:pPr>
        <w:numPr>
          <w:ilvl w:val="0"/>
          <w:numId w:val="1005"/>
        </w:numPr>
        <w:pStyle w:val="Compact"/>
      </w:pPr>
      <w:r>
        <w:rPr>
          <w:bCs/>
          <w:b/>
        </w:rPr>
        <w:t xml:space="preserve">Community Engagement:</w:t>
      </w:r>
      <w:r>
        <w:t xml:space="preserve"> </w:t>
      </w:r>
      <w:r>
        <w:t xml:space="preserve">Free workshops at Auckland University of Technology (AUT) and the University of Auckland on "Geological Risks in Urban Development" - positioning our Geologist team as thought leaders</w:t>
      </w:r>
    </w:p>
    <w:p>
      <w:pPr>
        <w:numPr>
          <w:ilvl w:val="0"/>
          <w:numId w:val="1005"/>
        </w:numPr>
        <w:pStyle w:val="Compact"/>
      </w:pPr>
      <w:r>
        <w:rPr>
          <w:bCs/>
          <w:b/>
        </w:rPr>
        <w:t xml:space="preserve">Regulatory Partnerships:</w:t>
      </w:r>
      <w:r>
        <w:t xml:space="preserve"> </w:t>
      </w:r>
      <w:r>
        <w:t xml:space="preserve">Co-developing guidelines with Auckland Council for new development zones, embedding our firm as an official resource</w:t>
      </w:r>
    </w:p>
    <w:p>
      <w:pPr>
        <w:numPr>
          <w:ilvl w:val="0"/>
          <w:numId w:val="1005"/>
        </w:numPr>
        <w:pStyle w:val="Compact"/>
      </w:pPr>
      <w:r>
        <w:rPr>
          <w:bCs/>
          <w:b/>
        </w:rPr>
        <w:t xml:space="preserve">Digital Campaigns:</w:t>
      </w:r>
      <w:r>
        <w:t xml:space="preserve"> </w:t>
      </w:r>
      <w:r>
        <w:t xml:space="preserve">Geo-targeted LinkedIn ads highlighting case studies of Auckland projects (e.g., "How our Geologist prevented $1.2M in site remediation costs at Manukau City Centre")</w:t>
      </w:r>
    </w:p>
    <w:p>
      <w:pPr>
        <w:numPr>
          <w:ilvl w:val="0"/>
          <w:numId w:val="1005"/>
        </w:numPr>
        <w:pStyle w:val="Compact"/>
      </w:pPr>
      <w:r>
        <w:rPr>
          <w:bCs/>
          <w:b/>
        </w:rPr>
        <w:t xml:space="preserve">Industry Alliances:</w:t>
      </w:r>
      <w:r>
        <w:t xml:space="preserve"> </w:t>
      </w:r>
      <w:r>
        <w:t xml:space="preserve">Becoming a preferred partner for the New Zealand Institute of Professional Engineers (NZIPE) Auckland Chapter</w:t>
      </w:r>
    </w:p>
    <w:bookmarkEnd w:id="27"/>
    <w:bookmarkEnd w:id="28"/>
    <w:bookmarkStart w:id="29" w:name="budget-allocation-first-year-185000"/>
    <w:p>
      <w:pPr>
        <w:pStyle w:val="Heading2"/>
      </w:pPr>
      <w:r>
        <w:t xml:space="preserve">Budget Allocation (First Year: $185,000)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Market Research &amp; Auckland Analysis</w:t>
      </w:r>
    </w:p>
    <w:p>
      <w:pPr>
        <w:pStyle w:val="BodyText"/>
      </w:pPr>
      <w:r>
        <w:t xml:space="preserve">$25,000</w:t>
      </w:r>
    </w:p>
    <w:p>
      <w:pPr>
        <w:pStyle w:val="BodyText"/>
      </w:pPr>
      <w:r>
        <w:t xml:space="preserve">Detailed volcanic zone mapping and competitor gap analysis for Auckland-specific service development</w:t>
      </w:r>
    </w:p>
    <w:p>
      <w:pPr>
        <w:pStyle w:val="BodyText"/>
      </w:pPr>
      <w:r>
        <w:t xml:space="preserve">Digital Marketing (Auckland-Focused)</w:t>
      </w:r>
    </w:p>
    <w:p>
      <w:pPr>
        <w:pStyle w:val="BodyText"/>
      </w:pPr>
      <w:r>
        <w:t xml:space="preserve">$48,000</w:t>
      </w:r>
    </w:p>
    <w:p>
      <w:pPr>
        <w:pStyle w:val="BodyText"/>
      </w:pPr>
      <w:r>
        <w:t xml:space="preserve">Geo-targeted ads, SEO for "Geologist Auckland", and local content marketing</w:t>
      </w:r>
    </w:p>
    <w:p>
      <w:pPr>
        <w:pStyle w:val="BodyText"/>
      </w:pPr>
      <w:r>
        <w:t xml:space="preserve">Community Engagement &amp; Events</w:t>
      </w:r>
    </w:p>
    <w:p>
      <w:pPr>
        <w:pStyle w:val="BodyText"/>
      </w:pPr>
      <w:r>
        <w:t xml:space="preserve">$35,000</w:t>
      </w:r>
    </w:p>
    <w:p>
      <w:pPr>
        <w:pStyle w:val="BodyText"/>
      </w:pPr>
      <w:r>
        <w:t xml:space="preserve">Auckland Council workshops and university partnerships</w:t>
      </w:r>
    </w:p>
    <w:p>
      <w:pPr>
        <w:pStyle w:val="BodyText"/>
      </w:pPr>
      <w:r>
        <w:t xml:space="preserve">Sales Team Development (Auckland)</w:t>
      </w:r>
    </w:p>
    <w:p>
      <w:pPr>
        <w:pStyle w:val="BodyText"/>
      </w:pPr>
      <w:r>
        <w:t xml:space="preserve">$52,000</w:t>
      </w:r>
    </w:p>
    <w:p>
      <w:pPr>
        <w:pStyle w:val="BodyText"/>
      </w:pPr>
      <w:r>
        <w:t xml:space="preserve">Hiring two local Geologist sales specialists familiar with Auckland development challenges</w:t>
      </w:r>
    </w:p>
    <w:p>
      <w:pPr>
        <w:pStyle w:val="BodyText"/>
      </w:pPr>
      <w:r>
        <w:t xml:space="preserve">Operational Systems (Auckland-Centric)</w:t>
      </w:r>
    </w:p>
    <w:p>
      <w:pPr>
        <w:pStyle w:val="BodyText"/>
      </w:pPr>
      <w:r>
        <w:t xml:space="preserve">$25,000</w:t>
      </w:r>
    </w:p>
    <w:p>
      <w:pPr>
        <w:pStyle w:val="BodyText"/>
      </w:pPr>
      <w:r>
        <w:t xml:space="preserve">GIS software tailored to Auckland's volcanic geology data layers</w:t>
      </w:r>
    </w:p>
    <w:bookmarkEnd w:id="29"/>
    <w:bookmarkStart w:id="30" w:name="X9dde739c25b2f968c25b61a138a449bbc7a638f"/>
    <w:p>
      <w:pPr>
        <w:pStyle w:val="Heading2"/>
      </w:pPr>
      <w:r>
        <w:t xml:space="preserve">Implementation Timeline: Auckland Market Entry</w:t>
      </w:r>
    </w:p>
    <w:p>
      <w:pPr>
        <w:pStyle w:val="FirstParagraph"/>
      </w:pPr>
      <w:r>
        <w:rPr>
          <w:bCs/>
          <w:b/>
        </w:rPr>
        <w:t xml:space="preserve">Months 1-3:</w:t>
      </w:r>
      <w:r>
        <w:t xml:space="preserve"> </w:t>
      </w:r>
      <w:r>
        <w:t xml:space="preserve">Establish physical presence in Auckland CBD; complete volcano-specific geological database for the region. Partner with NZ Geological Society for credibility.</w:t>
      </w:r>
    </w:p>
    <w:p>
      <w:pPr>
        <w:pStyle w:val="BodyText"/>
      </w:pPr>
      <w:r>
        <w:rPr>
          <w:bCs/>
          <w:b/>
        </w:rPr>
        <w:t xml:space="preserve">Months 4-6:</w:t>
      </w:r>
      <w:r>
        <w:t xml:space="preserve"> </w:t>
      </w:r>
      <w:r>
        <w:t xml:space="preserve">Launch targeted workshops at AUT and Auckland Council meetings; deploy digital campaigns highlighting "Auckland's Volcanic Realities" case studies.</w:t>
      </w:r>
    </w:p>
    <w:p>
      <w:pPr>
        <w:pStyle w:val="BodyText"/>
      </w:pPr>
      <w:r>
        <w:rPr>
          <w:bCs/>
          <w:b/>
        </w:rPr>
        <w:t xml:space="preserve">Months 7-12:</w:t>
      </w:r>
      <w:r>
        <w:t xml:space="preserve"> </w:t>
      </w:r>
      <w:r>
        <w:t xml:space="preserve">Secure first five major contracts including a high-profile Waitematā waterfront development; implement annual maintenance contracts for three property portfolios.</w:t>
      </w:r>
    </w:p>
    <w:bookmarkEnd w:id="30"/>
    <w:bookmarkStart w:id="31" w:name="X7660d07e8b41c00e08f8632aa760aae64a53e7e"/>
    <w:p>
      <w:pPr>
        <w:pStyle w:val="Heading2"/>
      </w:pPr>
      <w:r>
        <w:t xml:space="preserve">Evaluation Metrics: Measuring Success in New Zealand Auckland</w:t>
      </w:r>
    </w:p>
    <w:p>
      <w:pPr>
        <w:numPr>
          <w:ilvl w:val="0"/>
          <w:numId w:val="1006"/>
        </w:numPr>
        <w:pStyle w:val="Compact"/>
      </w:pPr>
      <w:r>
        <w:rPr>
          <w:bCs/>
          <w:b/>
        </w:rPr>
        <w:t xml:space="preserve">Primary KPIs:</w:t>
      </w:r>
      <w:r>
        <w:t xml:space="preserve"> </w:t>
      </w:r>
      <w:r>
        <w:t xml:space="preserve">Market share growth, client retention rate (target: 85%+), and project compliance success rate with Auckland Council requirements</w:t>
      </w:r>
    </w:p>
    <w:p>
      <w:pPr>
        <w:numPr>
          <w:ilvl w:val="0"/>
          <w:numId w:val="1006"/>
        </w:numPr>
        <w:pStyle w:val="Compact"/>
      </w:pPr>
      <w:r>
        <w:rPr>
          <w:bCs/>
          <w:b/>
        </w:rPr>
        <w:t xml:space="preserve">Geological Service Quality:</w:t>
      </w:r>
      <w:r>
        <w:t xml:space="preserve"> </w:t>
      </w:r>
      <w:r>
        <w:t xml:space="preserve">Accuracy of volcanic terrain predictions versus actual site conditions (measured through post-project audits)</w:t>
      </w:r>
    </w:p>
    <w:p>
      <w:pPr>
        <w:numPr>
          <w:ilvl w:val="0"/>
          <w:numId w:val="1006"/>
        </w:numPr>
        <w:pStyle w:val="Compact"/>
      </w:pPr>
      <w:r>
        <w:rPr>
          <w:bCs/>
          <w:b/>
        </w:rPr>
        <w:t xml:space="preserve">Auckland-Specific Recognition:</w:t>
      </w:r>
      <w:r>
        <w:t xml:space="preserve"> </w:t>
      </w:r>
      <w:r>
        <w:t xml:space="preserve">Number of referrals from Auckland Council and local engineering firms</w:t>
      </w:r>
    </w:p>
    <w:bookmarkEnd w:id="31"/>
    <w:bookmarkStart w:id="32" w:name="X16f751fe48736259112e1e00ef0fe51a032bbde"/>
    <w:p>
      <w:pPr>
        <w:pStyle w:val="Heading2"/>
      </w:pPr>
      <w:r>
        <w:t xml:space="preserve">Conclusion: Geologist as Auckland's Development Catalyst</w:t>
      </w:r>
    </w:p>
    <w:p>
      <w:pPr>
        <w:pStyle w:val="FirstParagraph"/>
      </w:pPr>
      <w:r>
        <w:t xml:space="preserve">This Marketing Plan transforms geological expertise from a compliance requirement into a strategic advantage for New Zealand Auckland's development trajectory. By embedding our Geologist services within the city's unique volcanic geology and regulatory framework, we position our firm not merely as service providers but as essential partners in building Auckland's resilient future. Our success will be measured in reduced construction delays due to geological surprises, enhanced safety of new infrastructure across the volcanic field, and measurable contributions to Auckland's Sustainable Development Strategy. In a region where geological misjudgment can derail billion-dollar projects, our specialized approach ensures every development is grounded in scientific certainty—making us the indispensable Geologist partner for New Zealand Auckland's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Geological Services in New Zealand Auckland</dc:title>
  <dc:creator/>
  <dc:language>en</dc:language>
  <cp:keywords/>
  <dcterms:created xsi:type="dcterms:W3CDTF">2025-12-09T15:27:28Z</dcterms:created>
  <dcterms:modified xsi:type="dcterms:W3CDTF">2025-12-09T15:27:28Z</dcterms:modified>
</cp:coreProperties>
</file>

<file path=docProps/custom.xml><?xml version="1.0" encoding="utf-8"?>
<Properties xmlns="http://schemas.openxmlformats.org/officeDocument/2006/custom-properties" xmlns:vt="http://schemas.openxmlformats.org/officeDocument/2006/docPropsVTypes"/>
</file>