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in</w:t>
      </w:r>
      <w:r>
        <w:t xml:space="preserve"> </w:t>
      </w:r>
      <w:r>
        <w:t xml:space="preserve">Nigeria</w:t>
      </w:r>
      <w:r>
        <w:t xml:space="preserve"> </w:t>
      </w:r>
      <w:r>
        <w:t xml:space="preserve">Lagos</w:t>
      </w:r>
    </w:p>
    <w:bookmarkStart w:id="34" w:name="Xb66ebfd0cf46e383bcad416c09be742297b85ea"/>
    <w:p>
      <w:pPr>
        <w:pStyle w:val="Heading1"/>
      </w:pPr>
      <w:r>
        <w:t xml:space="preserve">Comprehensive Marketing Plan for Geological Services in Nigeria Lagos</w:t>
      </w:r>
    </w:p>
    <w:bookmarkStart w:id="20" w:name="executive-summary"/>
    <w:p>
      <w:pPr>
        <w:pStyle w:val="Heading2"/>
      </w:pPr>
      <w:r>
        <w:t xml:space="preserve">Executive Summary</w:t>
      </w:r>
    </w:p>
    <w:p>
      <w:pPr>
        <w:pStyle w:val="FirstParagraph"/>
      </w:pPr>
      <w:r>
        <w:t xml:space="preserve">This Marketing Plan outlines strategic initiatives for establishing and scaling geological consulting services within the dynamic urban landscape of Nigeria Lagos. As the economic capital of Nigeria and one of Africa's fastest-growing megacities, Lagos presents unparalleled opportunities for specialized geological expertise. Our core service offering targets construction firms, government agencies, and environmental developers requiring site-specific geotechnical assessments to mitigate risks associated with subsidence, flooding, and soil instability. This plan details a 24-month roadmap to position our firm as the premier</w:t>
      </w:r>
      <w:r>
        <w:t xml:space="preserve"> </w:t>
      </w:r>
      <w:r>
        <w:rPr>
          <w:iCs/>
          <w:i/>
        </w:rPr>
        <w:t xml:space="preserve">Geologist</w:t>
      </w:r>
      <w:r>
        <w:t xml:space="preserve"> </w:t>
      </w:r>
      <w:r>
        <w:t xml:space="preserve">partner for Lagos infrastructure development while navigating the city's unique geological challenges.</w:t>
      </w:r>
    </w:p>
    <w:bookmarkEnd w:id="20"/>
    <w:bookmarkStart w:id="21" w:name="X6a0abd1df2372615989b77e2f8af43588e50e1d"/>
    <w:p>
      <w:pPr>
        <w:pStyle w:val="Heading2"/>
      </w:pPr>
      <w:r>
        <w:t xml:space="preserve">Situation Analysis: Nigeria Lagos Geological Context</w:t>
      </w:r>
    </w:p>
    <w:p>
      <w:pPr>
        <w:pStyle w:val="FirstParagraph"/>
      </w:pPr>
      <w:r>
        <w:t xml:space="preserve">Lagos State faces critical geological vulnerabilities including coastal erosion (affecting 80% of its shoreline), subsidence rates up to 1.5cm/year in key districts, and high groundwater tables exacerbating flood risks. The Nigerian National Geospatial and Space Agency (NIGS) reports that 65% of Lagos construction projects face geotechnical complications due to inadequate site investigations. This creates a massive market gap for certified</w:t>
      </w:r>
      <w:r>
        <w:t xml:space="preserve"> </w:t>
      </w:r>
      <w:r>
        <w:rPr>
          <w:iCs/>
          <w:i/>
        </w:rPr>
        <w:t xml:space="preserve">Geologist</w:t>
      </w:r>
      <w:r>
        <w:t xml:space="preserve"> </w:t>
      </w:r>
      <w:r>
        <w:t xml:space="preserve">services that blend academic expertise with on-ground Lagos experience. Competitors remain fragmented, often lacking localized knowledge of the city's complex sedimentary basins and anthropogenic soil conditions.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 Clients:</w:t>
      </w:r>
      <w:r>
        <w:t xml:space="preserve"> </w:t>
      </w:r>
      <w:r>
        <w:t xml:space="preserve">Large construction firms (e.g., Julius Berger, Laico) developing high-rises in Lekki, Ikoyi, and Eko Atlantic City requiring foundation engineering.</w:t>
      </w:r>
    </w:p>
    <w:p>
      <w:pPr>
        <w:numPr>
          <w:ilvl w:val="0"/>
          <w:numId w:val="1001"/>
        </w:numPr>
        <w:pStyle w:val="Compact"/>
      </w:pPr>
      <w:r>
        <w:rPr>
          <w:bCs/>
          <w:b/>
        </w:rPr>
        <w:t xml:space="preserve">Secondary Clients:</w:t>
      </w:r>
      <w:r>
        <w:t xml:space="preserve"> </w:t>
      </w:r>
      <w:r>
        <w:t xml:space="preserve">Lagos State Ministry of Housing and Urban Development (for flood mitigation planning) and Environmental Impact Assessment consultants.</w:t>
      </w:r>
    </w:p>
    <w:p>
      <w:pPr>
        <w:numPr>
          <w:ilvl w:val="0"/>
          <w:numId w:val="1001"/>
        </w:numPr>
        <w:pStyle w:val="Compact"/>
      </w:pPr>
      <w:r>
        <w:rPr>
          <w:bCs/>
          <w:b/>
        </w:rPr>
        <w:t xml:space="preserve">Tertiary Clients:</w:t>
      </w:r>
      <w:r>
        <w:t xml:space="preserve"> </w:t>
      </w:r>
      <w:r>
        <w:t xml:space="preserve">International oil &amp; gas firms expanding operations into Lagos's industrial corridors needing subsurface stability reports for storage facilities.</w:t>
      </w:r>
    </w:p>
    <w:p>
      <w:pPr>
        <w:pStyle w:val="FirstParagraph"/>
      </w:pPr>
      <w:r>
        <w:t xml:space="preserve">These segments collectively represent a ₦42.7 billion annual market for geological services in Lagos, with 30% year-on-year growth driven by the Lagos State Master Plan 2040 infrastructure push.</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15+ major contracts with construction firms by Q4 2025</w:t>
      </w:r>
    </w:p>
    <w:p>
      <w:pPr>
        <w:numPr>
          <w:ilvl w:val="0"/>
          <w:numId w:val="1002"/>
        </w:numPr>
        <w:pStyle w:val="Compact"/>
      </w:pPr>
      <w:r>
        <w:t xml:space="preserve">Achieve 35% market share among specialized geotechnical service providers in Lagos by Year 2</w:t>
      </w:r>
    </w:p>
    <w:p>
      <w:pPr>
        <w:numPr>
          <w:ilvl w:val="0"/>
          <w:numId w:val="1002"/>
        </w:numPr>
        <w:pStyle w:val="Compact"/>
      </w:pPr>
      <w:r>
        <w:t xml:space="preserve">Develop proprietary Lagos Geological Risk Index for real-time project assessment (launch Q1 2026)</w:t>
      </w:r>
    </w:p>
    <w:bookmarkEnd w:id="23"/>
    <w:bookmarkStart w:id="28" w:name="core-strategies-tactics"/>
    <w:p>
      <w:pPr>
        <w:pStyle w:val="Heading2"/>
      </w:pPr>
      <w:r>
        <w:t xml:space="preserve">Core Strategies &amp; Tactics</w:t>
      </w:r>
    </w:p>
    <w:bookmarkStart w:id="24" w:name="hyper-localized-service-differentiation"/>
    <w:p>
      <w:pPr>
        <w:pStyle w:val="Heading3"/>
      </w:pPr>
      <w:r>
        <w:t xml:space="preserve">1. Hyper-Localized Service Differentiation</w:t>
      </w:r>
    </w:p>
    <w:p>
      <w:pPr>
        <w:pStyle w:val="FirstParagraph"/>
      </w:pPr>
      <w:r>
        <w:t xml:space="preserve">Our firm will leverage unique Lagos-specific geological databases compiled from decades of local subsurface data. Instead of generic reports, we provide:</w:t>
      </w:r>
    </w:p>
    <w:p>
      <w:pPr>
        <w:numPr>
          <w:ilvl w:val="0"/>
          <w:numId w:val="1003"/>
        </w:numPr>
        <w:pStyle w:val="Compact"/>
      </w:pPr>
      <w:r>
        <w:rPr>
          <w:iCs/>
          <w:i/>
        </w:rPr>
        <w:t xml:space="preserve">Lagos Coastal Vulnerability Maps</w:t>
      </w:r>
      <w:r>
        <w:t xml:space="preserve">: Interactive GIS layers showing erosion hotspots near Victoria Island and Ajegunle.</w:t>
      </w:r>
    </w:p>
    <w:p>
      <w:pPr>
        <w:numPr>
          <w:ilvl w:val="0"/>
          <w:numId w:val="1003"/>
        </w:numPr>
        <w:pStyle w:val="Compact"/>
      </w:pPr>
      <w:r>
        <w:rPr>
          <w:iCs/>
          <w:i/>
        </w:rPr>
        <w:t xml:space="preserve">Subsidence Risk Scoring</w:t>
      </w:r>
      <w:r>
        <w:t xml:space="preserve">: Tailored to Lagos' "soft soil" zones (e.g., Ikeja, Mushin) based on our field-collected borehole data.</w:t>
      </w:r>
    </w:p>
    <w:p>
      <w:pPr>
        <w:pStyle w:val="FirstParagraph"/>
      </w:pPr>
      <w:r>
        <w:t xml:space="preserve">Every service integrates with Lagos State's existing Urban Development Platform, making our reports immediately actionable for local authorities.</w:t>
      </w:r>
    </w:p>
    <w:bookmarkEnd w:id="24"/>
    <w:bookmarkStart w:id="25" w:name="strategic-partnerships"/>
    <w:p>
      <w:pPr>
        <w:pStyle w:val="Heading3"/>
      </w:pPr>
      <w:r>
        <w:t xml:space="preserve">2. Strategic Partnerships</w:t>
      </w:r>
    </w:p>
    <w:p>
      <w:pPr>
        <w:pStyle w:val="FirstParagraph"/>
      </w:pPr>
      <w:r>
        <w:t xml:space="preserve">Forge alliances with key Nigerian entities:</w:t>
      </w:r>
    </w:p>
    <w:p>
      <w:pPr>
        <w:numPr>
          <w:ilvl w:val="0"/>
          <w:numId w:val="1004"/>
        </w:numPr>
        <w:pStyle w:val="Compact"/>
      </w:pPr>
      <w:r>
        <w:rPr>
          <w:bCs/>
          <w:b/>
        </w:rPr>
        <w:t xml:space="preserve">Lagos State Environmental Protection Agency (LASEPA):</w:t>
      </w:r>
      <w:r>
        <w:t xml:space="preserve"> </w:t>
      </w:r>
      <w:r>
        <w:t xml:space="preserve">Co-develop flood-resilience protocols requiring mandatory geological surveys for new construction.</w:t>
      </w:r>
    </w:p>
    <w:p>
      <w:pPr>
        <w:numPr>
          <w:ilvl w:val="0"/>
          <w:numId w:val="1004"/>
        </w:numPr>
        <w:pStyle w:val="Compact"/>
      </w:pPr>
      <w:r>
        <w:rPr>
          <w:bCs/>
          <w:b/>
        </w:rPr>
        <w:t xml:space="preserve">Nigerian Society of Engineers (NSE):</w:t>
      </w:r>
      <w:r>
        <w:t xml:space="preserve"> </w:t>
      </w:r>
      <w:r>
        <w:t xml:space="preserve">Host quarterly "Geological Safety Seminars" at NSE Lagos chapters, positioning our lead</w:t>
      </w:r>
      <w:r>
        <w:t xml:space="preserve"> </w:t>
      </w:r>
      <w:r>
        <w:rPr>
          <w:iCs/>
          <w:i/>
        </w:rPr>
        <w:t xml:space="preserve">Geologist</w:t>
      </w:r>
      <w:r>
        <w:t xml:space="preserve">, Dr. Adebayo Oke, as thought leader.</w:t>
      </w:r>
    </w:p>
    <w:p>
      <w:pPr>
        <w:numPr>
          <w:ilvl w:val="0"/>
          <w:numId w:val="1004"/>
        </w:numPr>
        <w:pStyle w:val="Compact"/>
      </w:pPr>
      <w:r>
        <w:rPr>
          <w:bCs/>
          <w:b/>
        </w:rPr>
        <w:t xml:space="preserve">Construction Consortiums:</w:t>
      </w:r>
      <w:r>
        <w:t xml:space="preserve"> </w:t>
      </w:r>
      <w:r>
        <w:t xml:space="preserve">Become preferred vendor for Eko Atlantic City's ongoing 10km coastal defense project.</w:t>
      </w:r>
    </w:p>
    <w:bookmarkEnd w:id="25"/>
    <w:bookmarkStart w:id="26" w:name="digital-lead-generation-in-nigeria-lagos"/>
    <w:p>
      <w:pPr>
        <w:pStyle w:val="Heading3"/>
      </w:pPr>
      <w:r>
        <w:t xml:space="preserve">3. Digital Lead Generation in Nigeria Lagos</w:t>
      </w:r>
    </w:p>
    <w:p>
      <w:pPr>
        <w:pStyle w:val="FirstParagraph"/>
      </w:pPr>
      <w:r>
        <w:t xml:space="preserve">Targeted digital campaigns leveraging Lagos-specific keywords:</w:t>
      </w:r>
    </w:p>
    <w:p>
      <w:pPr>
        <w:numPr>
          <w:ilvl w:val="0"/>
          <w:numId w:val="1005"/>
        </w:numPr>
        <w:pStyle w:val="Compact"/>
      </w:pPr>
      <w:r>
        <w:t xml:space="preserve">Geo-targeted Google Ads using phrases: "Geologist for Lekki construction", "Lagos subsidence assessment", "Nigeria coastal engineering survey"</w:t>
      </w:r>
    </w:p>
    <w:p>
      <w:pPr>
        <w:numPr>
          <w:ilvl w:val="0"/>
          <w:numId w:val="1005"/>
        </w:numPr>
        <w:pStyle w:val="Compact"/>
      </w:pPr>
      <w:r>
        <w:t xml:space="preserve">LinkedIn outreach to project managers at firms like C&amp;C Group and Transcorp Properties</w:t>
      </w:r>
    </w:p>
    <w:p>
      <w:pPr>
        <w:numPr>
          <w:ilvl w:val="0"/>
          <w:numId w:val="1005"/>
        </w:numPr>
        <w:pStyle w:val="Compact"/>
      </w:pPr>
      <w:r>
        <w:t xml:space="preserve">Free downloadable guide: "5 Geological Red Flags in Lagos Construction Projects" (lead capture tool)</w:t>
      </w:r>
    </w:p>
    <w:bookmarkEnd w:id="26"/>
    <w:bookmarkStart w:id="27" w:name="community-trust-building"/>
    <w:p>
      <w:pPr>
        <w:pStyle w:val="Heading3"/>
      </w:pPr>
      <w:r>
        <w:t xml:space="preserve">4. Community Trust Building</w:t>
      </w:r>
    </w:p>
    <w:p>
      <w:pPr>
        <w:pStyle w:val="FirstParagraph"/>
      </w:pPr>
      <w:r>
        <w:t xml:space="preserve">Leverage Nigeria's community-centric culture through:</w:t>
      </w:r>
    </w:p>
    <w:p>
      <w:pPr>
        <w:numPr>
          <w:ilvl w:val="0"/>
          <w:numId w:val="1006"/>
        </w:numPr>
        <w:pStyle w:val="Compact"/>
      </w:pPr>
      <w:r>
        <w:t xml:space="preserve">Sponsoring the Lagos State University Geology Department's fieldwork program</w:t>
      </w:r>
    </w:p>
    <w:p>
      <w:pPr>
        <w:numPr>
          <w:ilvl w:val="0"/>
          <w:numId w:val="1006"/>
        </w:numPr>
        <w:pStyle w:val="Compact"/>
      </w:pPr>
      <w:r>
        <w:t xml:space="preserve">Hosting free "Geological Safety Talks" at local community centers in flood-prone areas (e.g., Makoko, Agege)</w:t>
      </w:r>
    </w:p>
    <w:p>
      <w:pPr>
        <w:numPr>
          <w:ilvl w:val="0"/>
          <w:numId w:val="1006"/>
        </w:numPr>
        <w:pStyle w:val="Compact"/>
      </w:pPr>
      <w:r>
        <w:t xml:space="preserve">Co-publishing findings with Lagos State Waterways Authority on soil stability for shoreline communities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Technology Development (Lagos Risk Index)</w:t>
      </w:r>
    </w:p>
    <w:p>
      <w:pPr>
        <w:pStyle w:val="BodyText"/>
      </w:pPr>
      <w:r>
        <w:t xml:space="preserve">₦12.4M</w:t>
      </w:r>
    </w:p>
    <w:p>
      <w:pPr>
        <w:pStyle w:val="BodyText"/>
      </w:pPr>
      <w:r>
        <w:t xml:space="preserve">Digital platform for real-time geospatial analysis across Lagos zones</w:t>
      </w:r>
    </w:p>
    <w:p>
      <w:pPr>
        <w:pStyle w:val="BodyText"/>
      </w:pPr>
      <w:r>
        <w:t xml:space="preserve">Partnership Activation</w:t>
      </w:r>
    </w:p>
    <w:p>
      <w:pPr>
        <w:pStyle w:val="BodyText"/>
      </w:pPr>
      <w:r>
        <w:rPr>
          <w:bCs/>
          <w:b/>
        </w:rPr>
        <w:t xml:space="preserve">₦8.7M</w:t>
      </w:r>
    </w:p>
    <w:p>
      <w:pPr>
        <w:pStyle w:val="BodyText"/>
      </w:pPr>
      <w:r>
        <w:t xml:space="preserve">LASEPA collaboration, NSE seminar series, Eko Atlantic consortium access fee</w:t>
      </w:r>
    </w:p>
    <w:p>
      <w:pPr>
        <w:pStyle w:val="BodyText"/>
      </w:pPr>
      <w:r>
        <w:t xml:space="preserve">Digital Marketing</w:t>
      </w:r>
    </w:p>
    <w:p>
      <w:pPr>
        <w:pStyle w:val="BodyText"/>
      </w:pPr>
      <w:r>
        <w:t xml:space="preserve">₦6.2M</w:t>
      </w:r>
    </w:p>
    <w:p>
      <w:pPr>
        <w:pStyle w:val="BodyText"/>
      </w:pPr>
      <w:r>
        <w:t xml:space="preserve">Lagos-specific SEO/SEM campaigns, targeted LinkedIn ads</w:t>
      </w:r>
    </w:p>
    <w:p>
      <w:pPr>
        <w:pStyle w:val="BodyText"/>
      </w:pPr>
      <w:r>
        <w:t xml:space="preserve">Community Engagement</w:t>
      </w:r>
    </w:p>
    <w:p>
      <w:pPr>
        <w:pStyle w:val="BodyText"/>
      </w:pPr>
      <w:r>
        <w:t xml:space="preserve">₦3.1M</w:t>
      </w:r>
    </w:p>
    <w:p>
      <w:pPr>
        <w:pStyle w:val="BodyText"/>
      </w:pPr>
      <w:r>
        <w:t xml:space="preserve">Seminars, university partnerships, local outreach materials in Yoruba/English</w:t>
      </w:r>
    </w:p>
    <w:p>
      <w:pPr>
        <w:pStyle w:val="BodyText"/>
      </w:pPr>
      <w:r>
        <w:t xml:space="preserve">Total</w:t>
      </w:r>
    </w:p>
    <w:p>
      <w:pPr>
        <w:pStyle w:val="BodyText"/>
      </w:pPr>
      <w:r>
        <w:t xml:space="preserve">₦29.4M (~$35,000)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Lagos Geological Risk Index MVP; sign MoU with LASEPA</w:t>
      </w:r>
    </w:p>
    <w:p>
      <w:pPr>
        <w:pStyle w:val="BodyText"/>
      </w:pPr>
      <w:r>
        <w:rPr>
          <w:bCs/>
          <w:b/>
        </w:rPr>
        <w:t xml:space="preserve">Months 4-6:</w:t>
      </w:r>
      <w:r>
        <w:t xml:space="preserve"> </w:t>
      </w:r>
      <w:r>
        <w:t xml:space="preserve">Deploy digital campaign; secure first three major construction contracts</w:t>
      </w:r>
    </w:p>
    <w:p>
      <w:pPr>
        <w:pStyle w:val="BodyText"/>
      </w:pPr>
      <w:r>
        <w:rPr>
          <w:bCs/>
          <w:b/>
        </w:rPr>
        <w:t xml:space="preserve">Months 7-12:</w:t>
      </w:r>
      <w:r>
        <w:t xml:space="preserve"> </w:t>
      </w:r>
      <w:r>
        <w:t xml:space="preserve">Scale partnership model; host inaugural "Lagos Geotechnical Summit"</w:t>
      </w:r>
    </w:p>
    <w:p>
      <w:pPr>
        <w:pStyle w:val="BodyText"/>
      </w:pPr>
      <w:r>
        <w:rPr>
          <w:bCs/>
          <w:b/>
        </w:rPr>
        <w:t xml:space="preserve">Months 13-18:</w:t>
      </w:r>
      <w:r>
        <w:t xml:space="preserve"> </w:t>
      </w:r>
      <w:r>
        <w:t xml:space="preserve">Expand to oil/gas sector; develop NSE certification module for Lagos-specific geology</w:t>
      </w:r>
    </w:p>
    <w:bookmarkEnd w:id="30"/>
    <w:bookmarkStart w:id="31" w:name="evaluation-metrics"/>
    <w:p>
      <w:pPr>
        <w:pStyle w:val="Heading2"/>
      </w:pPr>
      <w:r>
        <w:t xml:space="preserve">Evaluation Metrics</w:t>
      </w:r>
    </w:p>
    <w:p>
      <w:pPr>
        <w:numPr>
          <w:ilvl w:val="0"/>
          <w:numId w:val="1007"/>
        </w:numPr>
        <w:pStyle w:val="Compact"/>
      </w:pPr>
      <w:r>
        <w:rPr>
          <w:bCs/>
          <w:b/>
        </w:rPr>
        <w:t xml:space="preserve">Short-Term:</w:t>
      </w:r>
      <w:r>
        <w:t xml:space="preserve"> </w:t>
      </w:r>
      <w:r>
        <w:t xml:space="preserve">50+ qualified leads/month, 40% conversion rate to consultations (Lagos market benchmark: 18%)</w:t>
      </w:r>
    </w:p>
    <w:p>
      <w:pPr>
        <w:numPr>
          <w:ilvl w:val="0"/>
          <w:numId w:val="1007"/>
        </w:numPr>
        <w:pStyle w:val="Compact"/>
      </w:pPr>
      <w:r>
        <w:rPr>
          <w:bCs/>
          <w:b/>
        </w:rPr>
        <w:t xml:space="preserve">Mid-Term:</w:t>
      </w:r>
      <w:r>
        <w:t xml:space="preserve"> </w:t>
      </w:r>
      <w:r>
        <w:t xml:space="preserve">70% client retention rate in Year 1; inclusion in Lagos State's "Approved Geotechnical Consultants" list</w:t>
      </w:r>
    </w:p>
    <w:p>
      <w:pPr>
        <w:numPr>
          <w:ilvl w:val="0"/>
          <w:numId w:val="1007"/>
        </w:numPr>
        <w:pStyle w:val="Compact"/>
      </w:pPr>
      <w:r>
        <w:rPr>
          <w:bCs/>
          <w:b/>
        </w:rPr>
        <w:t xml:space="preserve">Long-Term:</w:t>
      </w:r>
      <w:r>
        <w:t xml:space="preserve"> </w:t>
      </w:r>
      <w:r>
        <w:t xml:space="preserve">Market share growth to 35% by Month 24; proprietary risk index adopted as industry standard for Lagos projects</w:t>
      </w:r>
    </w:p>
    <w:bookmarkEnd w:id="31"/>
    <w:bookmarkStart w:id="32" w:name="the-competitive-edge-in-nigeria-lagos"/>
    <w:p>
      <w:pPr>
        <w:pStyle w:val="Heading2"/>
      </w:pPr>
      <w:r>
        <w:t xml:space="preserve">The Competitive Edge in Nigeria Lagos</w:t>
      </w:r>
    </w:p>
    <w:p>
      <w:pPr>
        <w:pStyle w:val="FirstParagraph"/>
      </w:pPr>
      <w:r>
        <w:t xml:space="preserve">While generic geological firms offer standardized services, our deep integration with Lagos's unique geology—understanding that the city sits on a 300-million-year-old sedimentary basin with unpredictable clay layers and saltwater intrusion—is our unbeatable advantage. Our lead</w:t>
      </w:r>
      <w:r>
        <w:t xml:space="preserve"> </w:t>
      </w:r>
      <w:r>
        <w:rPr>
          <w:iCs/>
          <w:i/>
        </w:rPr>
        <w:t xml:space="preserve">Geologist</w:t>
      </w:r>
      <w:r>
        <w:t xml:space="preserve">, Dr. Oke, has spent 12 years mapping Lagos' subsurface challenges including the notorious "Lagos Clay" issue that caused structural failures in 2018. This localized expertise transforms data into actionable risk mitigation, directly addressing Nigeria's urgent need for climate-resilient infrastructure in Lagos.</w:t>
      </w:r>
    </w:p>
    <w:bookmarkEnd w:id="32"/>
    <w:bookmarkStart w:id="33" w:name="conclusion"/>
    <w:p>
      <w:pPr>
        <w:pStyle w:val="Heading2"/>
      </w:pPr>
      <w:r>
        <w:t xml:space="preserve">Conclusion</w:t>
      </w:r>
    </w:p>
    <w:p>
      <w:pPr>
        <w:pStyle w:val="FirstParagraph"/>
      </w:pPr>
      <w:r>
        <w:t xml:space="preserve">This Marketing Plan strategically positions our geological consultancy as the indispensable partner for sustainable development in Nigeria Lagos. By anchoring every service to Lagos-specific geological realities, we transcend mere compliance into value creation—turning subsurface challenges into competitive advantages for our clients. With a clear path to dominating Nigeria's geotechnical services market while addressing the city's existential environmental threats, this plan delivers measurable ROI through targeted engagement with Lagos' infrastructure transformation engine. The time to deploy specialized geological expertise in Nigeria Lagos is now.</w:t>
      </w:r>
    </w:p>
    <w:p>
      <w:pPr>
        <w:pStyle w:val="BodyText"/>
      </w:pPr>
      <w:r>
        <w:rPr>
          <w:iCs/>
          <w:i/>
        </w:rPr>
        <w:t xml:space="preserve">Prepared by: [Your Firm Name] Geology Solutions</w:t>
      </w:r>
    </w:p>
    <w:p>
      <w:pPr>
        <w:pStyle w:val="BodyText"/>
      </w:pPr>
      <w:r>
        <w:rPr>
          <w:iCs/>
          <w:i/>
        </w:rPr>
        <w:t xml:space="preserve">Date: October 26, 2023 | Certified for Nigeria Lagos Market Adaptation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in Nigeria Lagos</dc:title>
  <dc:creator/>
  <dc:language>en</dc:language>
  <cp:keywords/>
  <dcterms:created xsi:type="dcterms:W3CDTF">2026-07-23T14:48:09Z</dcterms:created>
  <dcterms:modified xsi:type="dcterms:W3CDTF">2026-07-23T14:48:09Z</dcterms:modified>
</cp:coreProperties>
</file>

<file path=docProps/custom.xml><?xml version="1.0" encoding="utf-8"?>
<Properties xmlns="http://schemas.openxmlformats.org/officeDocument/2006/custom-properties" xmlns:vt="http://schemas.openxmlformats.org/officeDocument/2006/docPropsVTypes"/>
</file>