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Geologists</w:t>
      </w:r>
      <w:r>
        <w:t xml:space="preserve"> </w:t>
      </w:r>
      <w:r>
        <w:t xml:space="preserve">in</w:t>
      </w:r>
      <w:r>
        <w:t xml:space="preserve"> </w:t>
      </w:r>
      <w:r>
        <w:t xml:space="preserve">Pakistan</w:t>
      </w:r>
      <w:r>
        <w:t xml:space="preserve"> </w:t>
      </w:r>
      <w:r>
        <w:t xml:space="preserve">Islamabad</w:t>
      </w:r>
    </w:p>
    <w:bookmarkStart w:id="32" w:name="X7d3505db0d08f063e391567e46ff2036c74b024"/>
    <w:p>
      <w:pPr>
        <w:pStyle w:val="Heading1"/>
      </w:pPr>
      <w:r>
        <w:t xml:space="preserve">Comprehensive Marketing Plan for Geologists in Pakistan Islamabad: Driving Resource Development and Infrastructure Innovation</w:t>
      </w:r>
    </w:p>
    <w:bookmarkStart w:id="20" w:name="executive-summary"/>
    <w:p>
      <w:pPr>
        <w:pStyle w:val="Heading2"/>
      </w:pPr>
      <w:r>
        <w:t xml:space="preserve">Executive Summary</w:t>
      </w:r>
    </w:p>
    <w:p>
      <w:pPr>
        <w:pStyle w:val="FirstParagraph"/>
      </w:pPr>
      <w:r>
        <w:t xml:space="preserve">This Marketing Plan establishes a strategic framework to position geologists as indispensable professionals within the rapidly evolving economic and environmental landscape of Pakistan Islamabad. As the capital city spearheads national development initiatives, including CPEC infrastructure projects, water security programs, and urban expansion, the demand for specialized geological expertise has surged. This plan outlines targeted actions to recruit, certify, promote, and integrate qualified Geologists into pivotal roles across government agencies, private enterprises, and international partnerships operating within Pakistan Islamabad. The ultimate goal is to transform the perception of Geology from a niche discipline into a cornerstone of sustainable development for Pakistan Islamabad.</w:t>
      </w:r>
    </w:p>
    <w:bookmarkEnd w:id="20"/>
    <w:bookmarkStart w:id="21" w:name="X22bfa84a7c36d20fb7890cc1986d15c9e4cc013"/>
    <w:p>
      <w:pPr>
        <w:pStyle w:val="Heading2"/>
      </w:pPr>
      <w:r>
        <w:t xml:space="preserve">Market Analysis: The Critical Need for Geologists in Pakistan Islamabad</w:t>
      </w:r>
    </w:p>
    <w:p>
      <w:pPr>
        <w:pStyle w:val="FirstParagraph"/>
      </w:pPr>
      <w:r>
        <w:t xml:space="preserve">Pakistan Islamabad faces unique geological challenges requiring expert intervention. Chronic water scarcity, rapid urbanization, and the imperative to secure mineral resources for national growth make geologists vital. Current data indicates a significant shortage of certified professionals capable of conducting groundwater assessments (critical for Islamabad's 4 million residents), landslide risk analysis along vulnerable slopes (e.g., Margalla Hills), and soil stability studies for mega-projects like the Islamabad Expressway Phase II and CPEC industrial corridors. Government reports from the Ministry of Petroleum and Natural Resources highlight a 60% deficit in specialized geological staff needed to support national mineral exploration targets. Furthermore, Pakistan Islamabad's position as the political and administrative hub means decisions made here directly impact resource allocation across all provinces, amplifying the strategic importance of local Geologist expertise.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Agencies:</w:t>
      </w:r>
      <w:r>
        <w:t xml:space="preserve"> </w:t>
      </w:r>
      <w:r>
        <w:t xml:space="preserve">WAPDA (Water and Power Development Authority), Pakistan Geological Survey (PGS), National Highway Authority (NHA), Ministry of Planning, Development &amp; Special Initiatives, Islamabad Metropolitan Corporation (IMC). These entities require Geologists for water resource management, infrastructure safety, and land-use planning.</w:t>
      </w:r>
    </w:p>
    <w:p>
      <w:pPr>
        <w:numPr>
          <w:ilvl w:val="0"/>
          <w:numId w:val="1001"/>
        </w:numPr>
        <w:pStyle w:val="Compact"/>
      </w:pPr>
      <w:r>
        <w:rPr>
          <w:bCs/>
          <w:b/>
        </w:rPr>
        <w:t xml:space="preserve">Private Sector:</w:t>
      </w:r>
      <w:r>
        <w:t xml:space="preserve"> </w:t>
      </w:r>
      <w:r>
        <w:t xml:space="preserve">Construction giants (e.g., Bahria Town, DHA), mining exploration firms (operating in nearby Balochistan/Sindh), environmental consultancies (e.g., M/s. Environmental Solutions Pakistan), and CPEC-linked engineering firms. Demand centers on site assessment, environmental compliance, and mineral prospecting.</w:t>
      </w:r>
    </w:p>
    <w:p>
      <w:pPr>
        <w:numPr>
          <w:ilvl w:val="0"/>
          <w:numId w:val="1001"/>
        </w:numPr>
        <w:pStyle w:val="Compact"/>
      </w:pPr>
      <w:r>
        <w:rPr>
          <w:bCs/>
          <w:b/>
        </w:rPr>
        <w:t xml:space="preserve">Academic &amp; Research Institutions:</w:t>
      </w:r>
      <w:r>
        <w:t xml:space="preserve"> </w:t>
      </w:r>
      <w:r>
        <w:t xml:space="preserve">Quaid-e-Azam University (Geology Department), National University of Sciences &amp; Technology (NUST) Islamabad. Focus on talent pipeline development and collaborative research on local geology.</w:t>
      </w:r>
    </w:p>
    <w:bookmarkEnd w:id="22"/>
    <w:bookmarkStart w:id="28" w:name="Xc00b1b45ca4594efdfb34181e773b026eb1e4bf"/>
    <w:p>
      <w:pPr>
        <w:pStyle w:val="Heading2"/>
      </w:pPr>
      <w:r>
        <w:t xml:space="preserve">Marketing Plan: Core Strategies for Geologist Promotion in Pakistan Islamabad</w:t>
      </w:r>
    </w:p>
    <w:bookmarkStart w:id="23" w:name="X208271b5e22f5ef098d7c5e96d3d8c124f40e23"/>
    <w:p>
      <w:pPr>
        <w:pStyle w:val="Heading3"/>
      </w:pPr>
      <w:r>
        <w:t xml:space="preserve">1. Branding &amp; Positioning: "Geologists: Architects of Pakistan Islamabad's Sustainable Future"</w:t>
      </w:r>
    </w:p>
    <w:p>
      <w:pPr>
        <w:pStyle w:val="FirstParagraph"/>
      </w:pPr>
      <w:r>
        <w:t xml:space="preserve">A unified national campaign will reframe the Geologist role beyond traditional mining to encompass urban resilience, climate adaptation, and economic security. Taglines like "Mapping Islamabad's Water, Building Its Tomorrow" will be used across all channels. This positioning leverages Pakistan Islamabad’s status as a model city for showcasing how geological science drives development.</w:t>
      </w:r>
    </w:p>
    <w:bookmarkEnd w:id="23"/>
    <w:bookmarkStart w:id="24" w:name="talent-acquisition-certification-drive"/>
    <w:p>
      <w:pPr>
        <w:pStyle w:val="Heading3"/>
      </w:pPr>
      <w:r>
        <w:t xml:space="preserve">2. Talent Acquisition &amp; Certification Drive</w:t>
      </w:r>
    </w:p>
    <w:p>
      <w:pPr>
        <w:pStyle w:val="FirstParagraph"/>
      </w:pPr>
      <w:r>
        <w:t xml:space="preserve">Partner with PGS and academic institutions to launch the "Islamabad Geologist Certification Initiative." This fast-tracked program, tailored to Pakistan's specific geology (e.g., Himalayan foothills, Indus Basin aquifers), will certify local graduates and professionals. Marketing will target university students via campus roadshows at QAU and NUST Islamabad, emphasizing high demand and competitive salaries in the capital city. Collaborations with international bodies like UNESCO for short courses on groundwater management will enhance credibility.</w:t>
      </w:r>
    </w:p>
    <w:bookmarkEnd w:id="24"/>
    <w:bookmarkStart w:id="25" w:name="government-engagement-policy-advocacy"/>
    <w:p>
      <w:pPr>
        <w:pStyle w:val="Heading3"/>
      </w:pPr>
      <w:r>
        <w:t xml:space="preserve">3. Government Engagement &amp; Policy Advocacy</w:t>
      </w:r>
    </w:p>
    <w:p>
      <w:pPr>
        <w:pStyle w:val="FirstParagraph"/>
      </w:pPr>
      <w:r>
        <w:t xml:space="preserve">Direct outreach to key ministries (Petroleum, Water, Planning) will demonstrate the ROI of hiring Geologists. Proposals will include case studies: how geological surveys prevented landslides during Islamabad's 2022 monsoon floods or identified new aquifers for suburban expansion. A dedicated "Geologist Advisory Cell" within the Islamabad Administration will be established to ensure seamless integration of expertise into decision-making, directly addressing Pakistan Islamabad's need for data-driven governance.</w:t>
      </w:r>
    </w:p>
    <w:bookmarkEnd w:id="25"/>
    <w:bookmarkStart w:id="26" w:name="private-sector-partnership-program"/>
    <w:p>
      <w:pPr>
        <w:pStyle w:val="Heading3"/>
      </w:pPr>
      <w:r>
        <w:t xml:space="preserve">4. Private Sector Partnership Program</w:t>
      </w:r>
    </w:p>
    <w:p>
      <w:pPr>
        <w:pStyle w:val="FirstParagraph"/>
      </w:pPr>
      <w:r>
        <w:t xml:space="preserve">A B2B marketing campaign will showcase Geologists as cost-savers: e.g., "Pre-construction geotechnical surveys reduce project delays by 30% (case study: DHA Phase VII)." Targeted LinkedIn ads and sector-specific workshops (for construction, mining) in Islamabad will highlight success stories. A Geologist-Connect Platform, developed in partnership with local tech firms, will allow businesses to instantly access certified professionals within Pakistan Islamabad.</w:t>
      </w:r>
    </w:p>
    <w:bookmarkEnd w:id="26"/>
    <w:bookmarkStart w:id="27" w:name="public-awareness-community-impact"/>
    <w:p>
      <w:pPr>
        <w:pStyle w:val="Heading3"/>
      </w:pPr>
      <w:r>
        <w:t xml:space="preserve">5. Public Awareness &amp; Community Impact</w:t>
      </w:r>
    </w:p>
    <w:p>
      <w:pPr>
        <w:pStyle w:val="FirstParagraph"/>
      </w:pPr>
      <w:r>
        <w:t xml:space="preserve">Launch "Geology for Every Home" – a public education series via local media (Geo News Islamabad) and community workshops. Topics include "Understanding Your Water Source: The Role of Geologists" and "Why Your Neighborhood Needs Soil Stability Reports." This builds public trust, indirectly boosting demand as citizens advocate for geological safety in new developments across Pakistan Islamabad.</w:t>
      </w:r>
    </w:p>
    <w:bookmarkEnd w:id="27"/>
    <w:bookmarkEnd w:id="28"/>
    <w:bookmarkStart w:id="29" w:name="X423a9c40069abe430521865ecd69f702bf44495"/>
    <w:p>
      <w:pPr>
        <w:pStyle w:val="Heading2"/>
      </w:pPr>
      <w:r>
        <w:t xml:space="preserve">Implementation Timeline &amp; Resource Allocation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Key Actions</w:t>
            </w:r>
          </w:p>
        </w:tc>
        <w:tc>
          <w:tcPr/>
          <w:p>
            <w:pPr>
              <w:pStyle w:val="Compact"/>
              <w:jc w:val="left"/>
            </w:pPr>
            <w:r>
              <w:t xml:space="preserve">Resources Required</w:t>
            </w:r>
          </w:p>
        </w:tc>
      </w:tr>
      <w:tr>
        <w:tc>
          <w:tcPr/>
          <w:p>
            <w:pPr>
              <w:pStyle w:val="Compact"/>
              <w:jc w:val="left"/>
            </w:pPr>
            <w:r>
              <w:t xml:space="preserve">Foundation &amp; Partnerships</w:t>
            </w:r>
          </w:p>
        </w:tc>
        <w:tc>
          <w:tcPr/>
          <w:p>
            <w:pPr>
              <w:pStyle w:val="Compact"/>
              <w:jc w:val="left"/>
            </w:pPr>
            <w:r>
              <w:t xml:space="preserve">1-3</w:t>
            </w:r>
          </w:p>
        </w:tc>
        <w:tc>
          <w:tcPr/>
          <w:p>
            <w:pPr>
              <w:pStyle w:val="Compact"/>
              <w:jc w:val="left"/>
            </w:pPr>
            <w:r>
              <w:t xml:space="preserve">Negotiate MoUs with PGS, WAPDA, QAU; Launch Certification Initiative; Build Geologist-Connect Platform.</w:t>
            </w:r>
          </w:p>
        </w:tc>
        <w:tc>
          <w:tcPr/>
          <w:p>
            <w:pPr>
              <w:pStyle w:val="Compact"/>
              <w:jc w:val="left"/>
            </w:pPr>
            <w:r>
              <w:t xml:space="preserve">Project Manager (Islamabad-based), Legal Team, Digital Marketing Specialist.</w:t>
            </w:r>
          </w:p>
        </w:tc>
      </w:tr>
      <w:tr>
        <w:tc>
          <w:tcPr/>
          <w:p>
            <w:pPr>
              <w:pStyle w:val="Compact"/>
              <w:jc w:val="left"/>
            </w:pPr>
            <w:r>
              <w:t xml:space="preserve">Government &amp; Private Outreach</w:t>
            </w:r>
          </w:p>
        </w:tc>
        <w:tc>
          <w:tcPr/>
          <w:p>
            <w:pPr>
              <w:pStyle w:val="Compact"/>
              <w:jc w:val="left"/>
            </w:pPr>
            <w:r>
              <w:t xml:space="preserve">4-6</w:t>
            </w:r>
          </w:p>
        </w:tc>
        <w:tc>
          <w:tcPr/>
          <w:p>
            <w:pPr>
              <w:pStyle w:val="Compact"/>
              <w:jc w:val="left"/>
            </w:pPr>
            <w:r>
              <w:t xml:space="preserve">Dedicated sales team to engage ministries; Sector-specific workshops; B2B campaign launch.</w:t>
            </w:r>
          </w:p>
        </w:tc>
        <w:tc>
          <w:tcPr/>
          <w:p>
            <w:pPr>
              <w:pStyle w:val="Compact"/>
              <w:jc w:val="left"/>
            </w:pPr>
            <w:r>
              <w:t xml:space="preserve">Sales Team, Event Coordinator, Content Creator.</w:t>
            </w:r>
          </w:p>
        </w:tc>
      </w:tr>
      <w:tr>
        <w:tc>
          <w:tcPr/>
          <w:p>
            <w:pPr>
              <w:pStyle w:val="Compact"/>
              <w:jc w:val="left"/>
            </w:pPr>
            <w:r>
              <w:t xml:space="preserve">Public Engagement &amp; Scale-Up</w:t>
            </w:r>
          </w:p>
        </w:tc>
        <w:tc>
          <w:tcPr/>
          <w:p>
            <w:pPr>
              <w:pStyle w:val="Compact"/>
              <w:jc w:val="left"/>
            </w:pPr>
            <w:r>
              <w:t xml:space="preserve">7-12</w:t>
            </w:r>
          </w:p>
          <w:p>
            <w:pPr>
              <w:jc w:val="left"/>
            </w:pPr>
            <w:r>
              <w:t xml:space="preserve">Community workshops; Media campaigns; Expand certification to 50+ professionals; Analyze ROI for stakeholders.</w:t>
            </w:r>
          </w:p>
        </w:tc>
        <w:tc>
          <w:tcPr/>
          <w:p>
            <w:pPr>
              <w:pStyle w:val="Compact"/>
              <w:jc w:val="left"/>
            </w:pPr>
            <w:r>
              <w:t xml:space="preserve">Public Relations Firm, Community Liaison Officers (Islamabad).</w:t>
            </w:r>
          </w:p>
        </w:tc>
        <w:tc>
          <w:tcPr/>
          <w:p>
            <w:pPr>
              <w:pStyle w:val="Compact"/>
            </w:pPr>
          </w:p>
        </w:tc>
      </w:tr>
    </w:tbl>
    <w:bookmarkEnd w:id="29"/>
    <w:bookmarkStart w:id="30" w:name="evaluation-metrics"/>
    <w:p>
      <w:pPr>
        <w:pStyle w:val="Heading2"/>
      </w:pPr>
      <w:r>
        <w:t xml:space="preserve">Evaluation Metrics</w:t>
      </w:r>
    </w:p>
    <w:p>
      <w:pPr>
        <w:numPr>
          <w:ilvl w:val="0"/>
          <w:numId w:val="1002"/>
        </w:numPr>
        <w:pStyle w:val="Compact"/>
      </w:pPr>
      <w:r>
        <w:rPr>
          <w:bCs/>
          <w:b/>
        </w:rPr>
        <w:t xml:space="preserve">Short-term:</w:t>
      </w:r>
      <w:r>
        <w:t xml:space="preserve"> </w:t>
      </w:r>
      <w:r>
        <w:t xml:space="preserve">50+ certifications issued within Year 1; 30% increase in Geologist job postings from Islamabad-based entities.</w:t>
      </w:r>
    </w:p>
    <w:p>
      <w:pPr>
        <w:numPr>
          <w:ilvl w:val="0"/>
          <w:numId w:val="1002"/>
        </w:numPr>
        <w:pStyle w:val="Compact"/>
      </w:pPr>
      <w:r>
        <w:rPr>
          <w:bCs/>
          <w:b/>
        </w:rPr>
        <w:t xml:space="preserve">Mid-term:</w:t>
      </w:r>
      <w:r>
        <w:t xml:space="preserve"> </w:t>
      </w:r>
      <w:r>
        <w:t xml:space="preserve">75% client satisfaction rate from government/private partners; Reduction in project delays due to geological issues (measured by NHA/WAPDA).</w:t>
      </w:r>
    </w:p>
    <w:p>
      <w:pPr>
        <w:numPr>
          <w:ilvl w:val="0"/>
          <w:numId w:val="1002"/>
        </w:numPr>
        <w:pStyle w:val="Compact"/>
      </w:pPr>
      <w:r>
        <w:rPr>
          <w:bCs/>
          <w:b/>
        </w:rPr>
        <w:t xml:space="preserve">Long-term:</w:t>
      </w:r>
      <w:r>
        <w:t xml:space="preserve"> </w:t>
      </w:r>
      <w:r>
        <w:t xml:space="preserve">Geologists comprising 25% of engineering leadership teams in Islamabad development projects; Sustainable groundwater management as a national model led from Pakistan Islamabad.</w:t>
      </w:r>
    </w:p>
    <w:bookmarkEnd w:id="30"/>
    <w:bookmarkStart w:id="31" w:name="X7ae8b0f4de11839396c74c9b7586309877a4a7a"/>
    <w:p>
      <w:pPr>
        <w:pStyle w:val="Heading2"/>
      </w:pPr>
      <w:r>
        <w:t xml:space="preserve">Conclusion: Geologists as Catalysts for Pakistan Islamabad's Ascent</w:t>
      </w:r>
    </w:p>
    <w:p>
      <w:pPr>
        <w:pStyle w:val="FirstParagraph"/>
      </w:pPr>
      <w:r>
        <w:t xml:space="preserve">The Marketing Plan for Geologists in Pakistan Islamabad is not merely an HR strategy—it is an investment in the nation's resource security and urban resilience. By strategically positioning Geologists as critical enablers of infrastructure, water security, and economic growth within the capital city, this plan directly addresses Pakistan’s developmental challenges. Success will be measured in reduced flood risks on Margalla Road, secure drinking water for new Islamabad suburbs, and CPEC projects that respect geological realities. As Pakistan Islamabad leads by example in integrating scientific expertise into governance and industry, Geologists will emerge as the unsung heroes powering a sustainable future for the entire nation. This Marketing Plan provides the roadmap to make that vision a reality.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Geologists in Pakistan Islamabad</dc:title>
  <dc:creator/>
  <dc:language>en</dc:language>
  <cp:keywords/>
  <dcterms:created xsi:type="dcterms:W3CDTF">2025-12-10T12:15:45Z</dcterms:created>
  <dcterms:modified xsi:type="dcterms:W3CDTF">2025-12-10T12:15:45Z</dcterms:modified>
</cp:coreProperties>
</file>

<file path=docProps/custom.xml><?xml version="1.0" encoding="utf-8"?>
<Properties xmlns="http://schemas.openxmlformats.org/officeDocument/2006/custom-properties" xmlns:vt="http://schemas.openxmlformats.org/officeDocument/2006/docPropsVTypes"/>
</file>