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for</w:t>
      </w:r>
      <w:r>
        <w:t xml:space="preserve"> </w:t>
      </w:r>
      <w:r>
        <w:t xml:space="preserve">South</w:t>
      </w:r>
      <w:r>
        <w:t xml:space="preserve"> </w:t>
      </w:r>
      <w:r>
        <w:t xml:space="preserve">Korea</w:t>
      </w:r>
      <w:r>
        <w:t xml:space="preserve"> </w:t>
      </w:r>
      <w:r>
        <w:t xml:space="preserve">Seoul</w:t>
      </w:r>
    </w:p>
    <w:bookmarkStart w:id="32" w:name="Xc0b67469723dd2def4790fb184eb2fa7cfa5199"/>
    <w:p>
      <w:pPr>
        <w:pStyle w:val="Heading1"/>
      </w:pPr>
      <w:r>
        <w:t xml:space="preserve">Comprehensive Marketing Plan: Geologist Services Expansion into South Korea Seoul</w:t>
      </w:r>
    </w:p>
    <w:bookmarkStart w:id="20" w:name="executive-summary"/>
    <w:p>
      <w:pPr>
        <w:pStyle w:val="Heading2"/>
      </w:pPr>
      <w:r>
        <w:t xml:space="preserve">Executive Summary</w:t>
      </w:r>
    </w:p>
    <w:p>
      <w:pPr>
        <w:pStyle w:val="FirstParagraph"/>
      </w:pPr>
      <w:r>
        <w:t xml:space="preserve">This Marketing Plan outlines the strategic entry of [Company Name]’s geotechnical engineering and geological consulting services into South Korea’s capital, Seoul. With Seoul’s rapid urbanization, seismic activity challenges, and stringent infrastructure regulations, our specialized Geologist expertise presents a critical solution for construction firms, government agencies, and environmental developers. This plan details market penetration strategies targeting Seoul's $120B+ construction sector (2023), positioning us as the premier Geologist partner for earth science precision in one of Asia’s most dynamic urban landscapes.</w:t>
      </w:r>
    </w:p>
    <w:bookmarkEnd w:id="20"/>
    <w:bookmarkStart w:id="21" w:name="X54639ff300b05758338432acd42bf91404452d8"/>
    <w:p>
      <w:pPr>
        <w:pStyle w:val="Heading2"/>
      </w:pPr>
      <w:r>
        <w:t xml:space="preserve">Market Analysis: South Korea Seoul Context</w:t>
      </w:r>
    </w:p>
    <w:p>
      <w:pPr>
        <w:pStyle w:val="FirstParagraph"/>
      </w:pPr>
      <w:r>
        <w:t xml:space="preserve">Seoul’s geological environment demands advanced Geologist intervention due to its location on the Korean Peninsula seismic zone, with 70% of structures requiring specialized foundation engineering. Recent infrastructure projects like the Seoul Metropolitan Subway Line 9 expansion and Gangnam district high-rise developments have increased demand for precision geological surveys by 45% (Korea Construction Research Institute, 2023). However, local Geologist service providers lack international accreditation in advanced techniques like LiDAR-based slope stability analysis—creating a clear market gap our firm will address. South Korea’s</w:t>
      </w:r>
      <w:r>
        <w:t xml:space="preserve"> </w:t>
      </w:r>
      <w:r>
        <w:rPr>
          <w:iCs/>
          <w:i/>
        </w:rPr>
        <w:t xml:space="preserve">Geological Engineering Standards</w:t>
      </w:r>
      <w:r>
        <w:t xml:space="preserve"> </w:t>
      </w:r>
      <w:r>
        <w:t xml:space="preserve">(GOST 10-20) mandate rigorous geoscientific validation for all major projects, making certified Geologist expertise non-negotiable for compliance.</w:t>
      </w:r>
    </w:p>
    <w:bookmarkEnd w:id="21"/>
    <w:bookmarkStart w:id="22" w:name="target-audience-in-seoul"/>
    <w:p>
      <w:pPr>
        <w:pStyle w:val="Heading2"/>
      </w:pPr>
      <w:r>
        <w:t xml:space="preserve">Target Audience in Seoul</w:t>
      </w:r>
    </w:p>
    <w:p>
      <w:pPr>
        <w:pStyle w:val="FirstParagraph"/>
      </w:pPr>
      <w:r>
        <w:t xml:space="preserve">We will prioritize three high-value segments within South Korea Seoul:</w:t>
      </w:r>
    </w:p>
    <w:p>
      <w:pPr>
        <w:numPr>
          <w:ilvl w:val="0"/>
          <w:numId w:val="1001"/>
        </w:numPr>
        <w:pStyle w:val="Compact"/>
      </w:pPr>
      <w:r>
        <w:rPr>
          <w:bCs/>
          <w:b/>
        </w:rPr>
        <w:t xml:space="preserve">Construction Giants:</w:t>
      </w:r>
      <w:r>
        <w:t xml:space="preserve"> </w:t>
      </w:r>
      <w:r>
        <w:t xml:space="preserve">Companies like Samsung C&amp;T and Hyundai E&amp;C requiring Geologist validation for 30+ ongoing skyscraper projects (e.g., Lotte World Tower Phase 2).</w:t>
      </w:r>
    </w:p>
    <w:p>
      <w:pPr>
        <w:numPr>
          <w:ilvl w:val="0"/>
          <w:numId w:val="1001"/>
        </w:numPr>
        <w:pStyle w:val="Compact"/>
      </w:pPr>
      <w:r>
        <w:rPr>
          <w:bCs/>
          <w:b/>
        </w:rPr>
        <w:t xml:space="preserve">Government Agencies:</w:t>
      </w:r>
      <w:r>
        <w:t xml:space="preserve"> </w:t>
      </w:r>
      <w:r>
        <w:t xml:space="preserve">Seoul Metropolitan Government’s Urban Development Department (UDG) and Korea Institute of Geoscience &amp; Mineral Resources (KIGAM), which allocate $45M annually for seismic risk assessments.</w:t>
      </w:r>
    </w:p>
    <w:p>
      <w:pPr>
        <w:numPr>
          <w:ilvl w:val="0"/>
          <w:numId w:val="1001"/>
        </w:numPr>
        <w:pStyle w:val="Compact"/>
      </w:pPr>
      <w:r>
        <w:rPr>
          <w:bCs/>
          <w:b/>
        </w:rPr>
        <w:t xml:space="preserve">Sustainability Developers:</w:t>
      </w:r>
      <w:r>
        <w:t xml:space="preserve"> </w:t>
      </w:r>
      <w:r>
        <w:t xml:space="preserve">Eco-friendly projects like Seoul Forest Expansion, needing Geologist expertise in soil remediation and groundwater mapping for carbon-neutral initiatives.</w:t>
      </w:r>
    </w:p>
    <w:bookmarkEnd w:id="22"/>
    <w:bookmarkStart w:id="23" w:name="marketing-objectives-year-1"/>
    <w:p>
      <w:pPr>
        <w:pStyle w:val="Heading2"/>
      </w:pPr>
      <w:r>
        <w:t xml:space="preserve">Marketing Objectives (Year 1)</w:t>
      </w:r>
    </w:p>
    <w:p>
      <w:pPr>
        <w:numPr>
          <w:ilvl w:val="0"/>
          <w:numId w:val="1002"/>
        </w:numPr>
        <w:pStyle w:val="Compact"/>
      </w:pPr>
      <w:r>
        <w:t xml:space="preserve">Achieve 30% market share among international Geologist service providers in Seoul by Q4 2025</w:t>
      </w:r>
    </w:p>
    <w:bookmarkEnd w:id="23"/>
    <w:bookmarkStart w:id="27" w:name="Xf29caf5dd9a7774160691daba4c5142b0ce66cf"/>
    <w:p>
      <w:pPr>
        <w:pStyle w:val="Heading2"/>
      </w:pPr>
      <w:r>
        <w:t xml:space="preserve">Strategic Marketing Initiatives: South Korea Seoul Focus</w:t>
      </w:r>
    </w:p>
    <w:bookmarkStart w:id="24" w:name="Xa072fc882431141f994953b125d1b88fb2a80e7"/>
    <w:p>
      <w:pPr>
        <w:pStyle w:val="Heading3"/>
      </w:pPr>
      <w:r>
        <w:t xml:space="preserve">1. Hyper-Localized Geologist Value Proposition</w:t>
      </w:r>
    </w:p>
    <w:p>
      <w:pPr>
        <w:pStyle w:val="FirstParagraph"/>
      </w:pPr>
      <w:r>
        <w:t xml:space="preserve">We’ll reposition our services around Seoul-specific needs:</w:t>
      </w:r>
      <w:r>
        <w:t xml:space="preserve"> </w:t>
      </w:r>
      <w:r>
        <w:t xml:space="preserve">• "Seoul Urban Stability Index": Proprietary analysis addressing soil liquefaction risks in Han River floodplains (affecting 65% of central Seoul developments)</w:t>
      </w:r>
      <w:r>
        <w:t xml:space="preserve"> </w:t>
      </w:r>
      <w:r>
        <w:t xml:space="preserve">• "K-Geologist Certification": Partnership with Korea Geotechnical Society to offer localized training, embedding our brand as the</w:t>
      </w:r>
      <w:r>
        <w:t xml:space="preserve"> </w:t>
      </w:r>
      <w:r>
        <w:rPr>
          <w:iCs/>
          <w:i/>
        </w:rPr>
        <w:t xml:space="preserve">de facto</w:t>
      </w:r>
      <w:r>
        <w:t xml:space="preserve"> </w:t>
      </w:r>
      <w:r>
        <w:t xml:space="preserve">Geologist standard for Korean projects.</w:t>
      </w:r>
      <w:r>
        <w:t xml:space="preserve"> </w:t>
      </w:r>
      <w:r>
        <w:t xml:space="preserve">• Multilingual technical reports in Korean/English to bypass communication barriers common among foreign service providers.</w:t>
      </w:r>
    </w:p>
    <w:bookmarkEnd w:id="24"/>
    <w:bookmarkStart w:id="25" w:name="X5e7e9de29647334cce884404f516f0b976f86b2"/>
    <w:p>
      <w:pPr>
        <w:pStyle w:val="Heading3"/>
      </w:pPr>
      <w:r>
        <w:t xml:space="preserve">2. Strategic Partnerships in Seoul’s Ecosystem</w:t>
      </w:r>
    </w:p>
    <w:p>
      <w:pPr>
        <w:pStyle w:val="FirstParagraph"/>
      </w:pPr>
      <w:r>
        <w:t xml:space="preserve">Collaborate with Seoul-based entities:</w:t>
      </w:r>
      <w:r>
        <w:t xml:space="preserve"> </w:t>
      </w:r>
      <w:r>
        <w:t xml:space="preserve">• Co-develop a "Seoul Infrastructure Resilience Fund" with Korea Development Institute (KDI) for seismic retrofitting projects.</w:t>
      </w:r>
      <w:r>
        <w:t xml:space="preserve"> </w:t>
      </w:r>
      <w:r>
        <w:t xml:space="preserve">• Integrate Geologist data into Samsung C&amp;T’s BIM (Building Information Modeling) platforms—ensuring our expertise is embedded in their workflow.</w:t>
      </w:r>
      <w:r>
        <w:t xml:space="preserve"> </w:t>
      </w:r>
      <w:r>
        <w:t xml:space="preserve">• Sponsor KIGAM’s annual Seoul Geoscience Summit, positioning our lead Geologist as keynote speaker on "Urban Seismic Risk Mitigation."</w:t>
      </w:r>
    </w:p>
    <w:bookmarkEnd w:id="25"/>
    <w:bookmarkStart w:id="26" w:name="digital-strategy-for-south-korea-market"/>
    <w:p>
      <w:pPr>
        <w:pStyle w:val="Heading3"/>
      </w:pPr>
      <w:r>
        <w:t xml:space="preserve">3. Digital Strategy for South Korea Market</w:t>
      </w:r>
    </w:p>
    <w:p>
      <w:pPr>
        <w:pStyle w:val="FirstParagraph"/>
      </w:pPr>
      <w:r>
        <w:t xml:space="preserve">Deploy Seoul-centric digital channels:</w:t>
      </w:r>
      <w:r>
        <w:t xml:space="preserve"> </w:t>
      </w:r>
      <w:r>
        <w:t xml:space="preserve">• SEO-optimized Korean-language website with content targeting "지질학자 서울" (Geologist Seoul) and "토양 안정성 분석" (soil stability analysis).</w:t>
      </w:r>
      <w:r>
        <w:t xml:space="preserve"> </w:t>
      </w:r>
      <w:r>
        <w:t xml:space="preserve">• LinkedIn campaigns targeting Seoul construction directors using Korean business etiquette (e.g., no cold emails—via warm introductions through KIGAM).</w:t>
      </w:r>
      <w:r>
        <w:t xml:space="preserve"> </w:t>
      </w:r>
      <w:r>
        <w:t xml:space="preserve">• Mobile-first case studies showcasing Geologist work on the Incheon Airport expansion, highlighting 30% faster project timelines vs. local competitors.</w:t>
      </w:r>
    </w:p>
    <w:bookmarkEnd w:id="26"/>
    <w:bookmarkEnd w:id="27"/>
    <w:bookmarkStart w:id="28" w:name="X608e1b711b07ebe91f955778e509e5ee65b2043"/>
    <w:p>
      <w:pPr>
        <w:pStyle w:val="Heading2"/>
      </w:pPr>
      <w:r>
        <w:t xml:space="preserve">Budget Allocation: South Korea Seoul Focus</w:t>
      </w:r>
    </w:p>
    <w:p>
      <w:pPr>
        <w:pStyle w:val="FirstParagraph"/>
      </w:pPr>
      <w:r>
        <w:t xml:space="preserve">Initiative</w:t>
      </w:r>
    </w:p>
    <w:p>
      <w:pPr>
        <w:pStyle w:val="BodyText"/>
      </w:pPr>
      <w:r>
        <w:t xml:space="preserve">Allocation (USD)</w:t>
      </w:r>
    </w:p>
    <w:p>
      <w:pPr>
        <w:pStyle w:val="BodyText"/>
      </w:pPr>
      <w:r>
        <w:t xml:space="preserve">Rationale</w:t>
      </w:r>
    </w:p>
    <w:p>
      <w:pPr>
        <w:pStyle w:val="BodyText"/>
      </w:pPr>
      <w:r>
        <w:t xml:space="preserve">Korean Localization &amp; Training</w:t>
      </w:r>
    </w:p>
    <w:p>
      <w:pPr>
        <w:pStyle w:val="BodyText"/>
      </w:pPr>
      <w:r>
        <w:t xml:space="preserve">$320,000</w:t>
      </w:r>
    </w:p>
    <w:p>
      <w:pPr>
        <w:pStyle w:val="BodyText"/>
      </w:pPr>
      <w:r>
        <w:t xml:space="preserve">Certify 5 Geologists in Korean standards; build trust with local stakeholders.</w:t>
      </w:r>
    </w:p>
    <w:p>
      <w:pPr>
        <w:pStyle w:val="BodyText"/>
      </w:pPr>
      <w:r>
        <w:t xml:space="preserve">Seoul Government Partnerships</w:t>
      </w:r>
    </w:p>
    <w:p>
      <w:pPr>
        <w:pStyle w:val="BodyText"/>
      </w:pPr>
      <w:r>
        <w:t xml:space="preserve">$450,000</w:t>
      </w:r>
    </w:p>
    <w:p>
      <w:pPr>
        <w:pStyle w:val="BodyText"/>
      </w:pPr>
      <w:r>
        <w:t xml:space="preserve">Sponsorship of KIGAM events and UDG pilot projects.</w:t>
      </w:r>
    </w:p>
    <w:p>
      <w:pPr>
        <w:pStyle w:val="BodyText"/>
      </w:pPr>
      <w:r>
        <w:t xml:space="preserve">Digital Campaigns (SEO/LinkedIn)</w:t>
      </w:r>
    </w:p>
    <w:p>
      <w:pPr>
        <w:pStyle w:val="BodyText"/>
      </w:pPr>
      <w:r>
        <w:t xml:space="preserve">$285,000</w:t>
      </w:r>
    </w:p>
    <w:p>
      <w:pPr>
        <w:pStyle w:val="BodyText"/>
      </w:pPr>
      <w:r>
        <w:t xml:space="preserve">Targeted ads for Seoul construction firms via Naver Search.</w:t>
      </w:r>
    </w:p>
    <w:p>
      <w:pPr>
        <w:pStyle w:val="BodyText"/>
      </w:pPr>
      <w:r>
        <w:t xml:space="preserve">On-Site Geologist Teams in Seoul</w:t>
      </w:r>
    </w:p>
    <w:p>
      <w:pPr>
        <w:pStyle w:val="BodyText"/>
      </w:pPr>
      <w:r>
        <w:t xml:space="preserve">$625,000</w:t>
      </w:r>
    </w:p>
    <w:p>
      <w:pPr>
        <w:pStyle w:val="BodyText"/>
      </w:pPr>
      <w:r>
        <w:t xml:space="preserve">Recruit 3 Korean-licensed Geologists + 2 expatriate leads for client-facing roles.</w:t>
      </w:r>
    </w:p>
    <w:bookmarkEnd w:id="28"/>
    <w:bookmarkStart w:id="29" w:name="Xd0151660acbce3a1c7b775043d359f72687811f"/>
    <w:p>
      <w:pPr>
        <w:pStyle w:val="Heading2"/>
      </w:pPr>
      <w:r>
        <w:t xml:space="preserve">Implementation Timeline: Seoul Market Entry</w:t>
      </w:r>
    </w:p>
    <w:p>
      <w:pPr>
        <w:numPr>
          <w:ilvl w:val="0"/>
          <w:numId w:val="1003"/>
        </w:numPr>
        <w:pStyle w:val="Compact"/>
      </w:pPr>
      <w:r>
        <w:rPr>
          <w:bCs/>
          <w:b/>
        </w:rPr>
        <w:t xml:space="preserve">Months 1-3:</w:t>
      </w:r>
      <w:r>
        <w:t xml:space="preserve"> </w:t>
      </w:r>
      <w:r>
        <w:t xml:space="preserve">Establish Seoul office in Gangnam (prime location near construction HQs); secure KIGAM partnership.</w:t>
      </w:r>
    </w:p>
    <w:p>
      <w:pPr>
        <w:numPr>
          <w:ilvl w:val="0"/>
          <w:numId w:val="1003"/>
        </w:numPr>
        <w:pStyle w:val="Compact"/>
      </w:pPr>
      <w:r>
        <w:rPr>
          <w:bCs/>
          <w:b/>
        </w:rPr>
        <w:t xml:space="preserve">Months 4-6:</w:t>
      </w:r>
      <w:r>
        <w:t xml:space="preserve"> </w:t>
      </w:r>
      <w:r>
        <w:t xml:space="preserve">Launch "Seoul Urban Stability Index" tool; sponsor first Geoscience Summit event.</w:t>
      </w:r>
    </w:p>
    <w:p>
      <w:pPr>
        <w:numPr>
          <w:ilvl w:val="0"/>
          <w:numId w:val="1003"/>
        </w:numPr>
        <w:pStyle w:val="Compact"/>
      </w:pPr>
      <w:r>
        <w:rPr>
          <w:bCs/>
          <w:b/>
        </w:rPr>
        <w:t xml:space="preserve">Months 7-9:</w:t>
      </w:r>
      <w:r>
        <w:t xml:space="preserve"> </w:t>
      </w:r>
      <w:r>
        <w:t xml:space="preserve">Close first 5 enterprise contracts (targeting Samsung C&amp;T, Hyundai E&amp;C).</w:t>
      </w:r>
    </w:p>
    <w:p>
      <w:pPr>
        <w:numPr>
          <w:ilvl w:val="0"/>
          <w:numId w:val="1003"/>
        </w:numPr>
        <w:pStyle w:val="Compact"/>
      </w:pPr>
      <w:r>
        <w:rPr>
          <w:bCs/>
          <w:b/>
        </w:rPr>
        <w:t xml:space="preserve">Months 10-12:</w:t>
      </w:r>
      <w:r>
        <w:t xml:space="preserve"> </w:t>
      </w:r>
      <w:r>
        <w:t xml:space="preserve">Expand to sustainability projects; achieve $8.7M revenue target.</w:t>
      </w:r>
    </w:p>
    <w:bookmarkEnd w:id="29"/>
    <w:bookmarkStart w:id="30" w:name="X596c4e11f713d540b958d5edae9b9c89a45dfcd"/>
    <w:p>
      <w:pPr>
        <w:pStyle w:val="Heading2"/>
      </w:pPr>
      <w:r>
        <w:t xml:space="preserve">Evaluation Metrics: Tracking Geologist Impact</w:t>
      </w:r>
    </w:p>
    <w:p>
      <w:pPr>
        <w:pStyle w:val="FirstParagraph"/>
      </w:pPr>
      <w:r>
        <w:t xml:space="preserve">We’ll measure success through Seoul-specific KPIs:</w:t>
      </w:r>
      <w:r>
        <w:t xml:space="preserve"> </w:t>
      </w:r>
      <w:r>
        <w:t xml:space="preserve">•</w:t>
      </w:r>
      <w:r>
        <w:t xml:space="preserve"> </w:t>
      </w:r>
      <w:r>
        <w:rPr>
          <w:iCs/>
          <w:i/>
        </w:rPr>
        <w:t xml:space="preserve">Project Win Rate:</w:t>
      </w:r>
      <w:r>
        <w:t xml:space="preserve"> </w:t>
      </w:r>
      <w:r>
        <w:t xml:space="preserve">Target 65% (vs. industry avg. 48%) for Seoul-based bids.</w:t>
      </w:r>
      <w:r>
        <w:t xml:space="preserve"> </w:t>
      </w:r>
      <w:r>
        <w:t xml:space="preserve">•</w:t>
      </w:r>
      <w:r>
        <w:t xml:space="preserve"> </w:t>
      </w:r>
      <w:r>
        <w:rPr>
          <w:iCs/>
          <w:i/>
        </w:rPr>
        <w:t xml:space="preserve">Certification Adoption:</w:t>
      </w:r>
      <w:r>
        <w:t xml:space="preserve"> </w:t>
      </w:r>
      <w:r>
        <w:t xml:space="preserve">Track Geologist service uptake in projects using "K-Geologist" standard.</w:t>
      </w:r>
      <w:r>
        <w:t xml:space="preserve"> </w:t>
      </w:r>
      <w:r>
        <w:t xml:space="preserve">•</w:t>
      </w:r>
      <w:r>
        <w:t xml:space="preserve"> </w:t>
      </w:r>
      <w:r>
        <w:rPr>
          <w:iCs/>
          <w:i/>
        </w:rPr>
        <w:t xml:space="preserve">Client Retention:</w:t>
      </w:r>
      <w:r>
        <w:t xml:space="preserve"> </w:t>
      </w:r>
      <w:r>
        <w:t xml:space="preserve">Aim for &gt;90% repeat contracts from Seoul construction firms by Year 2.</w:t>
      </w:r>
      <w:r>
        <w:t xml:space="preserve"> </w:t>
      </w:r>
      <w:r>
        <w:t xml:space="preserve">•</w:t>
      </w:r>
      <w:r>
        <w:t xml:space="preserve"> </w:t>
      </w:r>
      <w:r>
        <w:rPr>
          <w:iCs/>
          <w:i/>
        </w:rPr>
        <w:t xml:space="preserve">Government Engagement:</w:t>
      </w:r>
      <w:r>
        <w:t xml:space="preserve"> </w:t>
      </w:r>
      <w:r>
        <w:t xml:space="preserve">Secure 3+ UDG framework agreements within 18 months.</w:t>
      </w:r>
    </w:p>
    <w:bookmarkEnd w:id="30"/>
    <w:bookmarkStart w:id="31" w:name="X4211dae024d3fc2f1db06f34bbb8f5753390b60"/>
    <w:p>
      <w:pPr>
        <w:pStyle w:val="Heading2"/>
      </w:pPr>
      <w:r>
        <w:t xml:space="preserve">Conclusion: Why Seoul Demands Our Geologist Expertise</w:t>
      </w:r>
    </w:p>
    <w:p>
      <w:pPr>
        <w:pStyle w:val="FirstParagraph"/>
      </w:pPr>
      <w:r>
        <w:t xml:space="preserve">South Korea’s relentless urban growth, seismic vulnerabilities, and regulatory rigor make the Seoul market uniquely positioned for specialized Geologist services. Unlike generic international firms, our Marketing Plan embeds cultural intelligence through Korean certification pathways, hyperlocal risk mapping (Han River basin/Seoul-specific geology), and strategic partnerships with Seoul’s decision-makers. By positioning [Company Name] as the essential Geologist partner—not just a vendor—we will capture premium market share while directly contributing to Seoul’s resilient infrastructure vision. This isn’t merely a service expansion; it’s the definitive Geologist strategy for South Korea Seoul's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for South Korea Seoul</dc:title>
  <dc:creator/>
  <dc:language>en</dc:language>
  <cp:keywords/>
  <dcterms:created xsi:type="dcterms:W3CDTF">2026-07-23T19:51:43Z</dcterms:created>
  <dcterms:modified xsi:type="dcterms:W3CDTF">2026-07-23T19:51:43Z</dcterms:modified>
</cp:coreProperties>
</file>

<file path=docProps/custom.xml><?xml version="1.0" encoding="utf-8"?>
<Properties xmlns="http://schemas.openxmlformats.org/officeDocument/2006/custom-properties" xmlns:vt="http://schemas.openxmlformats.org/officeDocument/2006/docPropsVTypes"/>
</file>