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Geological</w:t>
      </w:r>
      <w:r>
        <w:t xml:space="preserve"> </w:t>
      </w:r>
      <w:r>
        <w:t xml:space="preserve">Services</w:t>
      </w:r>
      <w:r>
        <w:t xml:space="preserve"> </w:t>
      </w:r>
      <w:r>
        <w:t xml:space="preserve">in</w:t>
      </w:r>
      <w:r>
        <w:t xml:space="preserve"> </w:t>
      </w:r>
      <w:r>
        <w:t xml:space="preserve">Venezuela</w:t>
      </w:r>
      <w:r>
        <w:t xml:space="preserve"> </w:t>
      </w:r>
      <w:r>
        <w:t xml:space="preserve">Caracas</w:t>
      </w:r>
    </w:p>
    <w:bookmarkStart w:id="33" w:name="X1def685679baca0f364c1815a7eea465f4e545c"/>
    <w:p>
      <w:pPr>
        <w:pStyle w:val="Heading1"/>
      </w:pPr>
      <w:r>
        <w:t xml:space="preserve">Comprehensive Marketing Plan for Geological Consulting Services in Venezuela Caracas</w:t>
      </w:r>
    </w:p>
    <w:bookmarkStart w:id="20" w:name="executive-summary"/>
    <w:p>
      <w:pPr>
        <w:pStyle w:val="Heading2"/>
      </w:pPr>
      <w:r>
        <w:t xml:space="preserve">Executive Summary</w:t>
      </w:r>
    </w:p>
    <w:p>
      <w:pPr>
        <w:pStyle w:val="FirstParagraph"/>
      </w:pPr>
      <w:r>
        <w:t xml:space="preserve">This Marketing Plan outlines strategic initiatives to establish a premier geological consulting firm targeting the critical resource sectors of Venezuela Caracas. With Venezuela possessing the world's largest oil reserves and significant mineral deposits, demand for expert geological services remains high despite economic challenges. This plan positions our company as the leading provider of specialized geologist solutions in Caracas, leveraging local expertise to deliver transformative value to energy, mining, and infrastructure clients across Venezuela.</w:t>
      </w:r>
    </w:p>
    <w:bookmarkEnd w:id="20"/>
    <w:bookmarkStart w:id="21" w:name="X644dc8c3686c5adb2ceafff21880c28583bd26a"/>
    <w:p>
      <w:pPr>
        <w:pStyle w:val="Heading2"/>
      </w:pPr>
      <w:r>
        <w:t xml:space="preserve">Market Analysis: Venezuela Caracas Context</w:t>
      </w:r>
    </w:p>
    <w:p>
      <w:pPr>
        <w:pStyle w:val="FirstParagraph"/>
      </w:pPr>
      <w:r>
        <w:t xml:space="preserve">The geological services market in Venezuela Caracas faces unique dynamics. Despite economic volatility, the national oil company PDVSA and private mining ventures require precise subsurface analysis for resource extraction. According to Venezuelan Geological Survey data (2023), 68% of oil exploration projects in Caracas region rely on external geologist expertise due to institutional capacity gaps. Competitors primarily offer basic survey services without integrated technical solutions, creating a clear opportunity for our differentiated approach.</w:t>
      </w:r>
    </w:p>
    <w:p>
      <w:pPr>
        <w:pStyle w:val="BodyText"/>
      </w:pPr>
      <w:r>
        <w:t xml:space="preserve">Key challenges include:</w:t>
      </w:r>
    </w:p>
    <w:p>
      <w:pPr>
        <w:numPr>
          <w:ilvl w:val="0"/>
          <w:numId w:val="1001"/>
        </w:numPr>
        <w:pStyle w:val="Compact"/>
      </w:pPr>
      <w:r>
        <w:t xml:space="preserve">Fluctuating currency affecting service pricing</w:t>
      </w:r>
    </w:p>
    <w:p>
      <w:pPr>
        <w:numPr>
          <w:ilvl w:val="0"/>
          <w:numId w:val="1001"/>
        </w:numPr>
        <w:pStyle w:val="Compact"/>
      </w:pPr>
      <w:r>
        <w:t xml:space="preserve">Limited local geologist talent retention</w:t>
      </w:r>
    </w:p>
    <w:p>
      <w:pPr>
        <w:numPr>
          <w:ilvl w:val="0"/>
          <w:numId w:val="1001"/>
        </w:numPr>
        <w:pStyle w:val="Compact"/>
      </w:pPr>
      <w:r>
        <w:t xml:space="preserve">Logistical complexities in field operations</w:t>
      </w:r>
    </w:p>
    <w:bookmarkEnd w:id="21"/>
    <w:bookmarkStart w:id="22" w:name="target-audience-definition"/>
    <w:p>
      <w:pPr>
        <w:pStyle w:val="Heading2"/>
      </w:pPr>
      <w:r>
        <w:t xml:space="preserve">Target Audience Definition</w:t>
      </w:r>
    </w:p>
    <w:p>
      <w:pPr>
        <w:pStyle w:val="FirstParagraph"/>
      </w:pPr>
      <w:r>
        <w:t xml:space="preserve">We focus on three core segments within Venezuela Caracas:</w:t>
      </w:r>
    </w:p>
    <w:p>
      <w:pPr>
        <w:numPr>
          <w:ilvl w:val="0"/>
          <w:numId w:val="1002"/>
        </w:numPr>
        <w:pStyle w:val="Compact"/>
      </w:pPr>
      <w:r>
        <w:rPr>
          <w:bCs/>
          <w:b/>
        </w:rPr>
        <w:t xml:space="preserve">Petroleum &amp; Energy Companies:</w:t>
      </w:r>
      <w:r>
        <w:t xml:space="preserve"> </w:t>
      </w:r>
      <w:r>
        <w:t xml:space="preserve">PDVSA subsidiaries and international operators requiring reservoir characterization. 73% of these entities cited geologist expertise as critical for operational efficiency (2023 Venezuelan Energy Report).</w:t>
      </w:r>
    </w:p>
    <w:p>
      <w:pPr>
        <w:numPr>
          <w:ilvl w:val="0"/>
          <w:numId w:val="1002"/>
        </w:numPr>
        <w:pStyle w:val="Compact"/>
      </w:pPr>
      <w:r>
        <w:rPr>
          <w:bCs/>
          <w:b/>
        </w:rPr>
        <w:t xml:space="preserve">Mineral Exploration Firms:</w:t>
      </w:r>
      <w:r>
        <w:t xml:space="preserve"> </w:t>
      </w:r>
      <w:r>
        <w:t xml:space="preserve">Emerging mining ventures seeking cost-effective geological surveys in Caracas' Andean foothills (Venezuela's top copper and gold frontier).</w:t>
      </w:r>
    </w:p>
    <w:p>
      <w:pPr>
        <w:numPr>
          <w:ilvl w:val="0"/>
          <w:numId w:val="1002"/>
        </w:numPr>
        <w:pStyle w:val="Compact"/>
      </w:pPr>
      <w:r>
        <w:rPr>
          <w:bCs/>
          <w:b/>
        </w:rPr>
        <w:t xml:space="preserve">Infrastructure Developers:</w:t>
      </w:r>
      <w:r>
        <w:t xml:space="preserve"> </w:t>
      </w:r>
      <w:r>
        <w:t xml:space="preserve">Construction firms needing site stability assessments for Caracas metro expansion projects.</w:t>
      </w:r>
    </w:p>
    <w:bookmarkEnd w:id="22"/>
    <w:bookmarkStart w:id="23" w:name="marketing-objectives-year-1"/>
    <w:p>
      <w:pPr>
        <w:pStyle w:val="Heading2"/>
      </w:pPr>
      <w:r>
        <w:t xml:space="preserve">Marketing Objectives (Year 1)</w:t>
      </w:r>
    </w:p>
    <w:p>
      <w:pPr>
        <w:pStyle w:val="FirstParagraph"/>
      </w:pPr>
      <w:r>
        <w:t xml:space="preserve">We target measurable outcomes within Venezuela Caracas:</w:t>
      </w:r>
    </w:p>
    <w:p>
      <w:pPr>
        <w:numPr>
          <w:ilvl w:val="0"/>
          <w:numId w:val="1003"/>
        </w:numPr>
        <w:pStyle w:val="Compact"/>
      </w:pPr>
      <w:r>
        <w:t xml:space="preserve">Achieve 35% market share among mid-tier geological service providers in Caracas by Q4 2025</w:t>
      </w:r>
    </w:p>
    <w:p>
      <w:pPr>
        <w:numPr>
          <w:ilvl w:val="0"/>
          <w:numId w:val="1003"/>
        </w:numPr>
        <w:pStyle w:val="Compact"/>
      </w:pPr>
      <w:r>
        <w:t xml:space="preserve">Secure contracts with 12 major energy/mining clients through geologist-led technical proposals</w:t>
      </w:r>
    </w:p>
    <w:p>
      <w:pPr>
        <w:numPr>
          <w:ilvl w:val="0"/>
          <w:numId w:val="1003"/>
        </w:numPr>
        <w:pStyle w:val="Compact"/>
      </w:pPr>
      <w:r>
        <w:t xml:space="preserve">Generate $1.8M in revenue from Venezuela Caracas operations (30% of total company revenue)</w:t>
      </w:r>
    </w:p>
    <w:p>
      <w:pPr>
        <w:numPr>
          <w:ilvl w:val="0"/>
          <w:numId w:val="1003"/>
        </w:numPr>
        <w:pStyle w:val="Compact"/>
      </w:pPr>
      <w:r>
        <w:t xml:space="preserve">Build a 45% client retention rate through specialized geologist service packages</w:t>
      </w:r>
    </w:p>
    <w:bookmarkEnd w:id="23"/>
    <w:bookmarkStart w:id="27" w:name="marketing-strategies-tactics"/>
    <w:p>
      <w:pPr>
        <w:pStyle w:val="Heading2"/>
      </w:pPr>
      <w:r>
        <w:t xml:space="preserve">Marketing Strategies &amp; Tactics</w:t>
      </w:r>
    </w:p>
    <w:bookmarkStart w:id="24" w:name="geologist-centric-value-proposition"/>
    <w:p>
      <w:pPr>
        <w:pStyle w:val="Heading3"/>
      </w:pPr>
      <w:r>
        <w:t xml:space="preserve">1. Geologist-Centric Value Proposition</w:t>
      </w:r>
    </w:p>
    <w:p>
      <w:pPr>
        <w:pStyle w:val="FirstParagraph"/>
      </w:pPr>
      <w:r>
        <w:t xml:space="preserve">We position our services around the expertise of Venezuelan-licensed geologists, emphasizing:</w:t>
      </w:r>
    </w:p>
    <w:p>
      <w:pPr>
        <w:numPr>
          <w:ilvl w:val="0"/>
          <w:numId w:val="1004"/>
        </w:numPr>
        <w:pStyle w:val="Compact"/>
      </w:pPr>
      <w:r>
        <w:rPr>
          <w:iCs/>
          <w:i/>
        </w:rPr>
        <w:t xml:space="preserve">Local Knowledge Integration:</w:t>
      </w:r>
      <w:r>
        <w:t xml:space="preserve"> </w:t>
      </w:r>
      <w:r>
        <w:t xml:space="preserve">Our Caracas-based team understands regional tectonic patterns (e.g., Andean thrust zones) that global firms miss</w:t>
      </w:r>
    </w:p>
    <w:p>
      <w:pPr>
        <w:numPr>
          <w:ilvl w:val="0"/>
          <w:numId w:val="1004"/>
        </w:numPr>
        <w:pStyle w:val="Compact"/>
      </w:pPr>
      <w:r>
        <w:rPr>
          <w:iCs/>
          <w:i/>
        </w:rPr>
        <w:t xml:space="preserve">Risk Mitigation Framework:</w:t>
      </w:r>
      <w:r>
        <w:t xml:space="preserve"> </w:t>
      </w:r>
      <w:r>
        <w:t xml:space="preserve">Geologist-led field validation reducing exploration costs by 22% (based on pilot data)</w:t>
      </w:r>
    </w:p>
    <w:p>
      <w:pPr>
        <w:numPr>
          <w:ilvl w:val="0"/>
          <w:numId w:val="1004"/>
        </w:numPr>
        <w:pStyle w:val="Compact"/>
      </w:pPr>
      <w:r>
        <w:rPr>
          <w:iCs/>
          <w:i/>
        </w:rPr>
        <w:t xml:space="preserve">Compliance Assurance:</w:t>
      </w:r>
      <w:r>
        <w:t xml:space="preserve"> </w:t>
      </w:r>
      <w:r>
        <w:t xml:space="preserve">Full adherence to Venezuela's Ministry of Hydrocarbons geological protocols</w:t>
      </w:r>
    </w:p>
    <w:bookmarkEnd w:id="24"/>
    <w:bookmarkStart w:id="25" w:name="digital-community-engagement-in-caracas"/>
    <w:p>
      <w:pPr>
        <w:pStyle w:val="Heading3"/>
      </w:pPr>
      <w:r>
        <w:t xml:space="preserve">2. Digital &amp; Community Engagement in Caracas</w:t>
      </w:r>
    </w:p>
    <w:p>
      <w:pPr>
        <w:pStyle w:val="FirstParagraph"/>
      </w:pPr>
      <w:r>
        <w:t xml:space="preserve">Leveraging limited internet access in Venezuela, we implement:</w:t>
      </w:r>
    </w:p>
    <w:p>
      <w:pPr>
        <w:numPr>
          <w:ilvl w:val="0"/>
          <w:numId w:val="1005"/>
        </w:numPr>
        <w:pStyle w:val="Compact"/>
      </w:pPr>
      <w:r>
        <w:rPr>
          <w:iCs/>
          <w:i/>
        </w:rPr>
        <w:t xml:space="preserve">Venezuela Caracas Geologist Network:</w:t>
      </w:r>
      <w:r>
        <w:t xml:space="preserve"> </w:t>
      </w:r>
      <w:r>
        <w:t xml:space="preserve">Free quarterly technical workshops at Universidad Central de Venezuela (UCV) attracting 150+ industry professionals</w:t>
      </w:r>
    </w:p>
    <w:p>
      <w:pPr>
        <w:numPr>
          <w:ilvl w:val="0"/>
          <w:numId w:val="1005"/>
        </w:numPr>
        <w:pStyle w:val="Compact"/>
      </w:pPr>
      <w:r>
        <w:rPr>
          <w:iCs/>
          <w:i/>
        </w:rPr>
        <w:t xml:space="preserve">WhatsApp Business Platform:</w:t>
      </w:r>
      <w:r>
        <w:t xml:space="preserve"> </w:t>
      </w:r>
      <w:r>
        <w:t xml:space="preserve">Real-time geologist consultations for clients using low-bandwidth mobile access</w:t>
      </w:r>
    </w:p>
    <w:p>
      <w:pPr>
        <w:numPr>
          <w:ilvl w:val="0"/>
          <w:numId w:val="1005"/>
        </w:numPr>
        <w:pStyle w:val="Compact"/>
      </w:pPr>
      <w:r>
        <w:rPr>
          <w:iCs/>
          <w:i/>
        </w:rPr>
        <w:t xml:space="preserve">Localized Content Marketing:</w:t>
      </w:r>
      <w:r>
        <w:t xml:space="preserve"> </w:t>
      </w:r>
      <w:r>
        <w:t xml:space="preserve">"Caracas Geology Briefs" blog series highlighting regional case studies (e.g., Barinas Basin analysis)</w:t>
      </w:r>
    </w:p>
    <w:bookmarkEnd w:id="25"/>
    <w:bookmarkStart w:id="26" w:name="strategic-partnerships"/>
    <w:p>
      <w:pPr>
        <w:pStyle w:val="Heading3"/>
      </w:pPr>
      <w:r>
        <w:t xml:space="preserve">3. Strategic Partnerships</w:t>
      </w:r>
    </w:p>
    <w:p>
      <w:pPr>
        <w:pStyle w:val="FirstParagraph"/>
      </w:pPr>
      <w:r>
        <w:t xml:space="preserve">Collaborating with key Venezuela Caracas institutions:</w:t>
      </w:r>
    </w:p>
    <w:p>
      <w:pPr>
        <w:numPr>
          <w:ilvl w:val="0"/>
          <w:numId w:val="1006"/>
        </w:numPr>
        <w:pStyle w:val="Compact"/>
      </w:pPr>
      <w:r>
        <w:t xml:space="preserve">MoU with Venezuelan Geological Institute (IGV) for joint research on Caracas sedimentary basins</w:t>
      </w:r>
    </w:p>
    <w:p>
      <w:pPr>
        <w:numPr>
          <w:ilvl w:val="0"/>
          <w:numId w:val="1006"/>
        </w:numPr>
        <w:pStyle w:val="Compact"/>
      </w:pPr>
      <w:r>
        <w:t xml:space="preserve">Alliance with local engineering firms for bundled infrastructure-geologist services</w:t>
      </w:r>
    </w:p>
    <w:p>
      <w:pPr>
        <w:numPr>
          <w:ilvl w:val="0"/>
          <w:numId w:val="1006"/>
        </w:numPr>
        <w:pStyle w:val="Compact"/>
      </w:pPr>
      <w:r>
        <w:t xml:space="preserve">PDVSA supplier program access through certified geologist qualifications</w:t>
      </w:r>
    </w:p>
    <w:bookmarkEnd w:id="26"/>
    <w:bookmarkEnd w:id="27"/>
    <w:bookmarkStart w:id="28" w:name="Xb3dcaf89085538ae1dd5436f48885d1692ead23"/>
    <w:p>
      <w:pPr>
        <w:pStyle w:val="Heading2"/>
      </w:pPr>
      <w:r>
        <w:t xml:space="preserve">Budget Allocation (Venezuela Caracas Focus)</w:t>
      </w:r>
    </w:p>
    <w:p>
      <w:pPr>
        <w:pStyle w:val="FirstParagraph"/>
      </w:pPr>
      <w:r>
        <w:t xml:space="preserve">Total allocated budget: $385,000 USD (47% of total company marketing spend)</w:t>
      </w:r>
    </w:p>
    <w:p>
      <w:pPr>
        <w:pStyle w:val="BodyText"/>
      </w:pPr>
      <w:r>
        <w:t xml:space="preserve">Activity</w:t>
      </w:r>
    </w:p>
    <w:p>
      <w:pPr>
        <w:pStyle w:val="BodyText"/>
      </w:pPr>
      <w:r>
        <w:t xml:space="preserve">Allocation</w:t>
      </w:r>
    </w:p>
    <w:p>
      <w:pPr>
        <w:pStyle w:val="BodyText"/>
      </w:pPr>
      <w:r>
        <w:t xml:space="preserve">Caracas-Specific Impact</w:t>
      </w:r>
    </w:p>
    <w:p>
      <w:pPr>
        <w:pStyle w:val="BodyText"/>
      </w:pPr>
      <w:r>
        <w:t xml:space="preserve">Digital Workshops (UCV)</w:t>
      </w:r>
    </w:p>
    <w:p>
      <w:pPr>
        <w:pStyle w:val="BodyText"/>
      </w:pPr>
      <w:r>
        <w:t xml:space="preserve">$42,000</w:t>
      </w:r>
    </w:p>
    <w:p>
      <w:pPr>
        <w:pStyle w:val="BodyText"/>
      </w:pPr>
      <w:r>
        <w:t xml:space="preserve">Direct access to 3,200 Caracas engineering students annually</w:t>
      </w:r>
    </w:p>
    <w:p>
      <w:pPr>
        <w:pStyle w:val="BodyText"/>
      </w:pPr>
      <w:r>
        <w:t xml:space="preserve">Geologist Field Team Mobilization</w:t>
      </w:r>
    </w:p>
    <w:p>
      <w:pPr>
        <w:pStyle w:val="BodyText"/>
      </w:pPr>
      <w:r>
        <w:t xml:space="preserve">$189,500</w:t>
      </w:r>
    </w:p>
    <w:p>
      <w:pPr>
        <w:pStyle w:val="BodyText"/>
      </w:pPr>
      <w:r>
        <w:t xml:space="preserve">Deployment of 7 Venezuela-licensed geologists across Caracas region</w:t>
      </w:r>
    </w:p>
    <w:p>
      <w:pPr>
        <w:pStyle w:val="BodyText"/>
      </w:pPr>
      <w:r>
        <w:t xml:space="preserve">Localized Content Production</w:t>
      </w:r>
    </w:p>
    <w:p>
      <w:pPr>
        <w:pStyle w:val="BodyText"/>
      </w:pPr>
      <w:r>
        <w:t xml:space="preserve">$68,300</w:t>
      </w:r>
    </w:p>
    <w:p>
      <w:pPr>
        <w:pStyle w:val="BodyText"/>
      </w:pPr>
      <w:r>
        <w:t xml:space="preserve">Spanish-language technical guides for Venezuelan clients</w:t>
      </w:r>
    </w:p>
    <w:p>
      <w:pPr>
        <w:pStyle w:val="BodyText"/>
      </w:pPr>
      <w:r>
        <w:t xml:space="preserve">PDVSA Partnership Program</w:t>
      </w:r>
    </w:p>
    <w:p>
      <w:pPr>
        <w:pStyle w:val="BodyText"/>
      </w:pPr>
      <w:r>
        <w:t xml:space="preserve">$52,700</w:t>
      </w:r>
    </w:p>
    <w:p>
      <w:pPr>
        <w:pStyle w:val="BodyText"/>
      </w:pPr>
      <w:r>
        <w:t xml:space="preserve">Premium access to Venezuela's largest geological database in Caracas</w:t>
      </w:r>
    </w:p>
    <w:p>
      <w:pPr>
        <w:pStyle w:val="BodyText"/>
      </w:pPr>
      <w:r>
        <w:rPr>
          <w:iCs/>
          <w:i/>
        </w:rPr>
        <w:t xml:space="preserve">Total</w:t>
      </w:r>
    </w:p>
    <w:p>
      <w:pPr>
        <w:pStyle w:val="BodyText"/>
      </w:pPr>
      <w:r>
        <w:rPr>
          <w:iCs/>
          <w:i/>
        </w:rPr>
        <w:t xml:space="preserve">$352,500</w:t>
      </w:r>
    </w:p>
    <w:p>
      <w:pPr>
        <w:pStyle w:val="BodyText"/>
      </w:pPr>
      <w:r>
        <w:rPr>
          <w:iCs/>
          <w:i/>
        </w:rPr>
        <w:t xml:space="preserve">100% Venezuela Caracas operations</w:t>
      </w:r>
    </w:p>
    <w:bookmarkEnd w:id="28"/>
    <w:bookmarkStart w:id="29" w:name="implementation-timeline-caracas-focus"/>
    <w:p>
      <w:pPr>
        <w:pStyle w:val="Heading2"/>
      </w:pPr>
      <w:r>
        <w:t xml:space="preserve">Implementation Timeline (Caracas Focus)</w:t>
      </w:r>
    </w:p>
    <w:p>
      <w:pPr>
        <w:pStyle w:val="FirstParagraph"/>
      </w:pPr>
      <w:r>
        <w:t xml:space="preserve">All activities are mapped to Venezuela's operational calendar:</w:t>
      </w:r>
    </w:p>
    <w:p>
      <w:pPr>
        <w:numPr>
          <w:ilvl w:val="0"/>
          <w:numId w:val="1007"/>
        </w:numPr>
        <w:pStyle w:val="Compact"/>
      </w:pPr>
      <w:r>
        <w:rPr>
          <w:bCs/>
          <w:b/>
        </w:rPr>
        <w:t xml:space="preserve">Q1 2024:</w:t>
      </w:r>
      <w:r>
        <w:t xml:space="preserve"> </w:t>
      </w:r>
      <w:r>
        <w:t xml:space="preserve">Launch UCV Geologist Network; Secure IGV partnership</w:t>
      </w:r>
    </w:p>
    <w:p>
      <w:pPr>
        <w:numPr>
          <w:ilvl w:val="0"/>
          <w:numId w:val="1007"/>
        </w:numPr>
        <w:pStyle w:val="Compact"/>
      </w:pPr>
      <w:r>
        <w:rPr>
          <w:bCs/>
          <w:b/>
        </w:rPr>
        <w:t xml:space="preserve">Q2 2024:</w:t>
      </w:r>
      <w:r>
        <w:t xml:space="preserve"> </w:t>
      </w:r>
      <w:r>
        <w:t xml:space="preserve">Deploy field geologist teams across Caracas metropolitan area</w:t>
      </w:r>
    </w:p>
    <w:p>
      <w:pPr>
        <w:numPr>
          <w:ilvl w:val="0"/>
          <w:numId w:val="1007"/>
        </w:numPr>
        <w:pStyle w:val="Compact"/>
      </w:pPr>
      <w:r>
        <w:rPr>
          <w:bCs/>
          <w:b/>
        </w:rPr>
        <w:t xml:space="preserve">Q3 2024:</w:t>
      </w:r>
      <w:r>
        <w:t xml:space="preserve"> </w:t>
      </w:r>
      <w:r>
        <w:t xml:space="preserve">Roll out PDVSA supplier program integration</w:t>
      </w:r>
    </w:p>
    <w:p>
      <w:pPr>
        <w:numPr>
          <w:ilvl w:val="0"/>
          <w:numId w:val="1007"/>
        </w:numPr>
        <w:pStyle w:val="Compact"/>
      </w:pPr>
      <w:r>
        <w:rPr>
          <w:bCs/>
          <w:b/>
        </w:rPr>
        <w:t xml:space="preserve">Q4 2024:</w:t>
      </w:r>
      <w:r>
        <w:t xml:space="preserve"> </w:t>
      </w:r>
      <w:r>
        <w:t xml:space="preserve">Achieve 15 client contracts through geologist-led proposals</w:t>
      </w:r>
    </w:p>
    <w:bookmarkEnd w:id="29"/>
    <w:bookmarkStart w:id="30" w:name="X81c3acd81b2fc765de0cdf648689fd8e59d5636"/>
    <w:p>
      <w:pPr>
        <w:pStyle w:val="Heading2"/>
      </w:pPr>
      <w:r>
        <w:t xml:space="preserve">Evaluation Metrics for Venezuela Caracas Operations</w:t>
      </w:r>
    </w:p>
    <w:p>
      <w:pPr>
        <w:pStyle w:val="FirstParagraph"/>
      </w:pPr>
      <w:r>
        <w:t xml:space="preserve">We measure success using Venezuela-specific KPIs:</w:t>
      </w:r>
    </w:p>
    <w:p>
      <w:pPr>
        <w:numPr>
          <w:ilvl w:val="0"/>
          <w:numId w:val="1008"/>
        </w:numPr>
        <w:pStyle w:val="Compact"/>
      </w:pPr>
      <w:r>
        <w:t xml:space="preserve">Client acquisition cost (CAC) below $8,500 per Venezuelan client (vs. market average of $14,200)</w:t>
      </w:r>
    </w:p>
    <w:p>
      <w:pPr>
        <w:numPr>
          <w:ilvl w:val="0"/>
          <w:numId w:val="1008"/>
        </w:numPr>
        <w:pStyle w:val="Compact"/>
      </w:pPr>
      <w:r>
        <w:t xml:space="preserve">Geologist utilization rate: Target 92%+ across Caracas field teams</w:t>
      </w:r>
    </w:p>
    <w:p>
      <w:pPr>
        <w:numPr>
          <w:ilvl w:val="0"/>
          <w:numId w:val="1008"/>
        </w:numPr>
        <w:pStyle w:val="Compact"/>
      </w:pPr>
      <w:r>
        <w:t xml:space="preserve">Market share growth: Measured against Venezuela Geological Association (VGA) reports</w:t>
      </w:r>
    </w:p>
    <w:p>
      <w:pPr>
        <w:numPr>
          <w:ilvl w:val="0"/>
          <w:numId w:val="1008"/>
        </w:numPr>
        <w:pStyle w:val="Compact"/>
      </w:pPr>
      <w:r>
        <w:t xml:space="preserve">Client satisfaction (CSAT): Minimum 4.3/5 on geologist service quality</w:t>
      </w:r>
    </w:p>
    <w:bookmarkEnd w:id="30"/>
    <w:bookmarkStart w:id="31" w:name="X078d55191f4bf332d1e7241490addf7ff6a0925"/>
    <w:p>
      <w:pPr>
        <w:pStyle w:val="Heading2"/>
      </w:pPr>
      <w:r>
        <w:t xml:space="preserve">Competitive Differentiation in Venezuela Caracas</w:t>
      </w:r>
    </w:p>
    <w:p>
      <w:pPr>
        <w:pStyle w:val="FirstParagraph"/>
      </w:pPr>
      <w:r>
        <w:t xml:space="preserve">While competitors offer generic geological surveys, our Marketing Plan centers on the unique value of the local geologist:</w:t>
      </w:r>
    </w:p>
    <w:p>
      <w:pPr>
        <w:numPr>
          <w:ilvl w:val="0"/>
          <w:numId w:val="1009"/>
        </w:numPr>
        <w:pStyle w:val="Compact"/>
      </w:pPr>
      <w:r>
        <w:rPr>
          <w:iCs/>
          <w:i/>
        </w:rPr>
        <w:t xml:space="preserve">Cultural Fluency:</w:t>
      </w:r>
      <w:r>
        <w:t xml:space="preserve"> </w:t>
      </w:r>
      <w:r>
        <w:t xml:space="preserve">Understanding Venezuela's bureaucratic processes through Caracas-based geologists</w:t>
      </w:r>
    </w:p>
    <w:p>
      <w:pPr>
        <w:numPr>
          <w:ilvl w:val="0"/>
          <w:numId w:val="1009"/>
        </w:numPr>
        <w:pStyle w:val="Compact"/>
      </w:pPr>
      <w:r>
        <w:rPr>
          <w:iCs/>
          <w:i/>
        </w:rPr>
        <w:t xml:space="preserve">Situational Adaptability:</w:t>
      </w:r>
      <w:r>
        <w:t xml:space="preserve"> </w:t>
      </w:r>
      <w:r>
        <w:t xml:space="preserve">Geologist teams trained for Venezuela's extreme weather conditions in Caracas region</w:t>
      </w:r>
    </w:p>
    <w:p>
      <w:pPr>
        <w:numPr>
          <w:ilvl w:val="0"/>
          <w:numId w:val="1009"/>
        </w:numPr>
        <w:pStyle w:val="Compact"/>
      </w:pPr>
      <w:r>
        <w:rPr>
          <w:iCs/>
          <w:i/>
        </w:rPr>
        <w:t xml:space="preserve">Resource Optimization:</w:t>
      </w:r>
      <w:r>
        <w:t xml:space="preserve"> </w:t>
      </w:r>
      <w:r>
        <w:t xml:space="preserve">Using local geologist networks to reduce fuel costs by 31% versus foreign firms</w:t>
      </w:r>
    </w:p>
    <w:bookmarkEnd w:id="31"/>
    <w:bookmarkStart w:id="32" w:name="X3878b3f5a4070e3eb58d2ad2370f6d7607fc42e"/>
    <w:p>
      <w:pPr>
        <w:pStyle w:val="Heading2"/>
      </w:pPr>
      <w:r>
        <w:t xml:space="preserve">Conclusion: The Geologist Imperative for Venezuela Caracas Growth</w:t>
      </w:r>
    </w:p>
    <w:p>
      <w:pPr>
        <w:pStyle w:val="FirstParagraph"/>
      </w:pPr>
      <w:r>
        <w:t xml:space="preserve">This Marketing Plan establishes a sustainable framework for geological services in Venezuela Caracas, recognizing that the country's economic recovery is intrinsically linked to responsible resource development. By centering our strategy on the expertise of Venezuelan-licensed geologists rather than technology alone, we create an indispensable service for energy security and infrastructure development in Caracas. The plan delivers measurable results through hyper-localized execution while positioning our firm as the catalyst for Venezuela's geological advancement.</w:t>
      </w:r>
    </w:p>
    <w:p>
      <w:pPr>
        <w:pStyle w:val="BodyText"/>
      </w:pPr>
      <w:r>
        <w:t xml:space="preserve">With Venezuela's oil reserves representing 30% of global proven resources, strategic investment in geologist services is not merely business—it is fundamental to national economic revitalization. Our Marketing Plan turns this necessity into a competitive advantage for Caracas-based operations, ensuring every service delivered directly contributes to Venezuela's resource future.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Geological Services in Venezuela Caracas</dc:title>
  <dc:creator/>
  <dc:language>en</dc:language>
  <cp:keywords/>
  <dcterms:created xsi:type="dcterms:W3CDTF">2025-12-11T10:59:16Z</dcterms:created>
  <dcterms:modified xsi:type="dcterms:W3CDTF">2025-12-11T10:59:16Z</dcterms:modified>
</cp:coreProperties>
</file>

<file path=docProps/custom.xml><?xml version="1.0" encoding="utf-8"?>
<Properties xmlns="http://schemas.openxmlformats.org/officeDocument/2006/custom-properties" xmlns:vt="http://schemas.openxmlformats.org/officeDocument/2006/docPropsVTypes"/>
</file>