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4c59e3e2f2cf6d16bfcdc16a4babccfa29cdbc6"/>
    <w:p>
      <w:pPr>
        <w:pStyle w:val="Heading1"/>
      </w:pPr>
      <w:r>
        <w:t xml:space="preserve">Comprehensive Marketing Plan: Elevating Brand Identity Through Professional Graphic Design in DR Congo Kinshasa</w:t>
      </w:r>
    </w:p>
    <w:bookmarkStart w:id="20" w:name="executive-summary"/>
    <w:p>
      <w:pPr>
        <w:pStyle w:val="Heading2"/>
      </w:pPr>
      <w:r>
        <w:t xml:space="preserve">Executive Summary</w:t>
      </w:r>
    </w:p>
    <w:p>
      <w:pPr>
        <w:pStyle w:val="FirstParagraph"/>
      </w:pPr>
      <w:r>
        <w:t xml:space="preserve">This Marketing Plan outlines a strategic approach to establish and scale a premium Graphic Designer service targeting businesses across DR Congo Kinshasa. Recognizing the city's rapidly evolving digital landscape and the critical need for professional visual branding among local enterprises, this plan positions our Graphic Designer services as essential growth catalysts. With Kinshasa's economy expanding at 5.7% annually (World Bank 2023) and increasing smartphone penetration reaching 48% of households, there's a compelling opportunity to address the severe shortage of skilled visual communication professionals in the region. Our Marketing Plan focuses on converting this market gap into sustainable business growth through culturally attuned design solutions that resonate with Kinshasa's unique socio-economic fabric.</w:t>
      </w:r>
    </w:p>
    <w:bookmarkEnd w:id="20"/>
    <w:bookmarkStart w:id="21" w:name="X5d3a5ab19ae342eaebedb37e3419201858e1a30"/>
    <w:p>
      <w:pPr>
        <w:pStyle w:val="Heading2"/>
      </w:pPr>
      <w:r>
        <w:t xml:space="preserve">Market Analysis: DR Congo Kinshasa Context</w:t>
      </w:r>
    </w:p>
    <w:p>
      <w:pPr>
        <w:pStyle w:val="FirstParagraph"/>
      </w:pPr>
      <w:r>
        <w:t xml:space="preserve">The graphic design industry in DR Congo Kinshasa remains underserved despite growing demand. A 2023 survey by the Congolese Association of Digital Entrepreneurs revealed that 78% of local businesses use amateur or free online tools for branding, resulting in inconsistent visual identities that hinder market competitiveness. Key challenges include limited access to professional design software, low digital literacy among SMEs, and cultural nuances often overlooked by international designers. Meanwhile, Kinshasa's booming mobile-first economy – with over 12 million active internet users – creates urgent demand for culturally relevant social media graphics, packaging designs for agro-processing companies, and branding materials that connect with Congolese consumers.</w:t>
      </w:r>
    </w:p>
    <w:bookmarkEnd w:id="21"/>
    <w:bookmarkStart w:id="22" w:name="target-audience-segmentation"/>
    <w:p>
      <w:pPr>
        <w:pStyle w:val="Heading2"/>
      </w:pPr>
      <w:r>
        <w:t xml:space="preserve">Target Audience Segmentation</w:t>
      </w:r>
    </w:p>
    <w:p>
      <w:pPr>
        <w:pStyle w:val="FirstParagraph"/>
      </w:pPr>
      <w:r>
        <w:t xml:space="preserve">Our primary target is SMEs in Kinshasa's commercial corridors (Gombe, Kalamu, Mont Ngafula) including:</w:t>
      </w:r>
    </w:p>
    <w:p>
      <w:pPr>
        <w:numPr>
          <w:ilvl w:val="0"/>
          <w:numId w:val="1001"/>
        </w:numPr>
        <w:pStyle w:val="Compact"/>
      </w:pPr>
      <w:r>
        <w:rPr>
          <w:bCs/>
          <w:b/>
        </w:rPr>
        <w:t xml:space="preserve">Retail &amp; FMCG Businesses:</w:t>
      </w:r>
      <w:r>
        <w:t xml:space="preserve"> </w:t>
      </w:r>
      <w:r>
        <w:t xml:space="preserve">Local supermarkets and food producers needing packaging redesign to stand out in crowded markets</w:t>
      </w:r>
    </w:p>
    <w:p>
      <w:pPr>
        <w:numPr>
          <w:ilvl w:val="0"/>
          <w:numId w:val="1001"/>
        </w:numPr>
        <w:pStyle w:val="Compact"/>
      </w:pPr>
      <w:r>
        <w:rPr>
          <w:bCs/>
          <w:b/>
        </w:rPr>
        <w:t xml:space="preserve">Emerging Digital Startups:</w:t>
      </w:r>
      <w:r>
        <w:t xml:space="preserve"> </w:t>
      </w:r>
      <w:r>
        <w:t xml:space="preserve">Kinshasa's tech incubators (like Sawa Labs) requiring cohesive brand identities for investor pitches</w:t>
      </w:r>
    </w:p>
    <w:p>
      <w:pPr>
        <w:numPr>
          <w:ilvl w:val="0"/>
          <w:numId w:val="1001"/>
        </w:numPr>
        <w:pStyle w:val="Compact"/>
      </w:pPr>
      <w:r>
        <w:rPr>
          <w:bCs/>
          <w:b/>
        </w:rPr>
        <w:t xml:space="preserve">Non-Profit Organizations:</w:t>
      </w:r>
      <w:r>
        <w:t xml:space="preserve"> </w:t>
      </w:r>
      <w:r>
        <w:t xml:space="preserve">NGOs operating in health/education sectors needing culturally sensitive campaign materials</w:t>
      </w:r>
    </w:p>
    <w:p>
      <w:pPr>
        <w:pStyle w:val="FirstParagraph"/>
      </w:pPr>
      <w:r>
        <w:t xml:space="preserve">Secondary targets include government agencies seeking to modernize public service branding and international organizations establishing local operations. Crucially, our Graphic Designer services will incorporate authentic Congolese motifs (like traditional</w:t>
      </w:r>
      <w:r>
        <w:t xml:space="preserve"> </w:t>
      </w:r>
      <w:r>
        <w:rPr>
          <w:iCs/>
          <w:i/>
        </w:rPr>
        <w:t xml:space="preserve">kente</w:t>
      </w:r>
      <w:r>
        <w:t xml:space="preserve"> </w:t>
      </w:r>
      <w:r>
        <w:t xml:space="preserve">patterns adapted digitally) and Swahili/French linguistic elements to build cultural trust – a differentiator absent in most foreign design firms operating in DR Congo Kinshasa.</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45 new clients from target segments within Kinshasa, generating $38,000 in service revenue</w:t>
      </w:r>
    </w:p>
    <w:p>
      <w:pPr>
        <w:numPr>
          <w:ilvl w:val="0"/>
          <w:numId w:val="1002"/>
        </w:numPr>
        <w:pStyle w:val="Compact"/>
      </w:pPr>
      <w:r>
        <w:t xml:space="preserve">Secure 3 strategic partnerships with Kinshasa business associations (e.g., Chambre de Commerce Kinshasa)</w:t>
      </w:r>
    </w:p>
    <w:p>
      <w:pPr>
        <w:numPr>
          <w:ilvl w:val="0"/>
          <w:numId w:val="1002"/>
        </w:numPr>
        <w:pStyle w:val="Compact"/>
      </w:pPr>
      <w:r>
        <w:t xml:space="preserve">Attain 65% brand recognition among target SMEs through localized marketing channels</w:t>
      </w:r>
    </w:p>
    <w:p>
      <w:pPr>
        <w:numPr>
          <w:ilvl w:val="0"/>
          <w:numId w:val="1002"/>
        </w:numPr>
        <w:pStyle w:val="Compact"/>
      </w:pPr>
      <w:r>
        <w:t xml:space="preserve">Develop a referral network generating 30% of new business via satisfied clients</w:t>
      </w:r>
    </w:p>
    <w:bookmarkEnd w:id="23"/>
    <w:bookmarkStart w:id="24" w:name="marketing-strategies-tactics"/>
    <w:p>
      <w:pPr>
        <w:pStyle w:val="Heading2"/>
      </w:pPr>
      <w:r>
        <w:t xml:space="preserve">Marketing Strategies &amp; Tactics</w:t>
      </w:r>
    </w:p>
    <w:p>
      <w:pPr>
        <w:pStyle w:val="FirstParagraph"/>
      </w:pPr>
      <w:r>
        <w:rPr>
          <w:bCs/>
          <w:b/>
        </w:rPr>
        <w:t xml:space="preserve">Cultural Localization Strategy:</w:t>
      </w:r>
      <w:r>
        <w:t xml:space="preserve"> </w:t>
      </w:r>
      <w:r>
        <w:t xml:space="preserve">Unlike generic design services, our Marketing Plan integrates Kinshasa's cultural context into every touchpoint. Our Graphic Designer team conducts on-ground cultural immersion sessions before projects – studying neighborhood aesthetics in areas like Ngaliema and Gombe to ensure designs reflect local sensibilities (e.g., using vibrant</w:t>
      </w:r>
      <w:r>
        <w:t xml:space="preserve"> </w:t>
      </w:r>
      <w:r>
        <w:rPr>
          <w:iCs/>
          <w:i/>
        </w:rPr>
        <w:t xml:space="preserve">sarong</w:t>
      </w:r>
      <w:r>
        <w:t xml:space="preserve"> </w:t>
      </w:r>
      <w:r>
        <w:t xml:space="preserve">color palettes for women's fashion brands). All marketing materials will feature authentic Kinshasa backdrops and Congolese models.</w:t>
      </w:r>
    </w:p>
    <w:p>
      <w:pPr>
        <w:pStyle w:val="BodyText"/>
      </w:pPr>
      <w:r>
        <w:rPr>
          <w:bCs/>
          <w:b/>
        </w:rPr>
        <w:t xml:space="preserve">Digital &amp; Community Outreach:</w:t>
      </w:r>
    </w:p>
    <w:p>
      <w:pPr>
        <w:numPr>
          <w:ilvl w:val="0"/>
          <w:numId w:val="1003"/>
        </w:numPr>
        <w:pStyle w:val="Compact"/>
      </w:pPr>
      <w:r>
        <w:rPr>
          <w:bCs/>
          <w:b/>
        </w:rPr>
        <w:t xml:space="preserve">Mobile-First Campaigns:</w:t>
      </w:r>
      <w:r>
        <w:t xml:space="preserve"> </w:t>
      </w:r>
      <w:r>
        <w:t xml:space="preserve">WhatsApp Business API campaigns targeting SME groups on Telegram (popular in Kinshasa business circles) with free "Branding Health Check" videos</w:t>
      </w:r>
    </w:p>
    <w:p>
      <w:pPr>
        <w:numPr>
          <w:ilvl w:val="0"/>
          <w:numId w:val="1003"/>
        </w:numPr>
        <w:pStyle w:val="Compact"/>
      </w:pPr>
      <w:r>
        <w:rPr>
          <w:bCs/>
          <w:b/>
        </w:rPr>
        <w:t xml:space="preserve">Street-Level Engagement:</w:t>
      </w:r>
      <w:r>
        <w:t xml:space="preserve"> </w:t>
      </w:r>
      <w:r>
        <w:t xml:space="preserve">Pop-up design workshops at Kinshasa markets (e.g., Marché de la Libération) offering free logo sketches to vendors, building trust through physical presence</w:t>
      </w:r>
    </w:p>
    <w:p>
      <w:pPr>
        <w:numPr>
          <w:ilvl w:val="0"/>
          <w:numId w:val="1003"/>
        </w:numPr>
        <w:pStyle w:val="Compact"/>
      </w:pPr>
      <w:r>
        <w:rPr>
          <w:bCs/>
          <w:b/>
        </w:rPr>
        <w:t xml:space="preserve">Local Media Partnerships:</w:t>
      </w:r>
      <w:r>
        <w:t xml:space="preserve"> </w:t>
      </w:r>
      <w:r>
        <w:t xml:space="preserve">Sponsorship of radio shows on Radio Okapi discussing "Why Your Brand Needs Professional Design" – reaching 300k weekly listeners</w:t>
      </w:r>
    </w:p>
    <w:p>
      <w:pPr>
        <w:pStyle w:val="FirstParagraph"/>
      </w:pPr>
      <w:r>
        <w:rPr>
          <w:bCs/>
          <w:b/>
        </w:rPr>
        <w:t xml:space="preserve">Pricing &amp; Value Proposition:</w:t>
      </w:r>
      <w:r>
        <w:t xml:space="preserve"> </w:t>
      </w:r>
      <w:r>
        <w:t xml:space="preserve">We implement tiered pricing reflecting Kinshasa's economic reality:</w:t>
      </w:r>
    </w:p>
    <w:p>
      <w:pPr>
        <w:numPr>
          <w:ilvl w:val="0"/>
          <w:numId w:val="1004"/>
        </w:numPr>
        <w:pStyle w:val="Compact"/>
      </w:pPr>
      <w:r>
        <w:rPr>
          <w:iCs/>
          <w:i/>
        </w:rPr>
        <w:t xml:space="preserve">Essential Package ($50):</w:t>
      </w:r>
      <w:r>
        <w:t xml:space="preserve"> </w:t>
      </w:r>
      <w:r>
        <w:t xml:space="preserve">Social media graphics for small vendors (e.g., 10 Instagram posts)</w:t>
      </w:r>
    </w:p>
    <w:p>
      <w:pPr>
        <w:numPr>
          <w:ilvl w:val="0"/>
          <w:numId w:val="1004"/>
        </w:numPr>
        <w:pStyle w:val="Compact"/>
      </w:pPr>
      <w:r>
        <w:rPr>
          <w:iCs/>
          <w:i/>
        </w:rPr>
        <w:t xml:space="preserve">Growth Package ($250):</w:t>
      </w:r>
      <w:r>
        <w:t xml:space="preserve"> </w:t>
      </w:r>
      <w:r>
        <w:t xml:space="preserve">Full brand identity + packaging for SMEs (includes 3 revisions)</w:t>
      </w:r>
    </w:p>
    <w:p>
      <w:pPr>
        <w:numPr>
          <w:ilvl w:val="0"/>
          <w:numId w:val="1004"/>
        </w:numPr>
        <w:pStyle w:val="Compact"/>
      </w:pPr>
      <w:r>
        <w:rPr>
          <w:iCs/>
          <w:i/>
        </w:rPr>
        <w:t xml:space="preserve">Premium Package ($800):</w:t>
      </w:r>
      <w:r>
        <w:t xml:space="preserve"> </w:t>
      </w:r>
      <w:r>
        <w:t xml:space="preserve">Corporate branding for expanding businesses (with cultural strategy session)</w:t>
      </w:r>
    </w:p>
    <w:p>
      <w:pPr>
        <w:pStyle w:val="FirstParagraph"/>
      </w:pPr>
      <w:r>
        <w:t xml:space="preserve">This structure ensures accessibility while maintaining profitability. Crucially, our Graphic Designer services include post-launch support – a critical differentiator in DR Congo where most designers disappear after delivery.</w:t>
      </w:r>
    </w:p>
    <w:bookmarkEnd w:id="24"/>
    <w:bookmarkStart w:id="25" w:name="budget-allocation-total-12500"/>
    <w:p>
      <w:pPr>
        <w:pStyle w:val="Heading2"/>
      </w:pPr>
      <w:r>
        <w:t xml:space="preserve">Budget Allocation (Total: $12,500)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Content Creation (Videos, Social Assets)</w:t>
      </w:r>
    </w:p>
    <w:p>
      <w:pPr>
        <w:pStyle w:val="BodyText"/>
      </w:pPr>
      <w:r>
        <w:t xml:space="preserve">$3,200</w:t>
      </w:r>
    </w:p>
    <w:p>
      <w:pPr>
        <w:pStyle w:val="BodyText"/>
      </w:pPr>
      <w:r>
        <w:t xml:space="preserve">Cultural authenticity in all visual marketing materials for Kinshasa context</w:t>
      </w:r>
    </w:p>
    <w:p>
      <w:pPr>
        <w:pStyle w:val="BodyText"/>
      </w:pPr>
      <w:r>
        <w:t xml:space="preserve">Street-Level Workshops &amp; Events</w:t>
      </w:r>
    </w:p>
    <w:p>
      <w:pPr>
        <w:pStyle w:val="BodyText"/>
      </w:pPr>
      <w:r>
        <w:t xml:space="preserve">$4,100</w:t>
      </w:r>
    </w:p>
    <w:p>
      <w:pPr>
        <w:pStyle w:val="BodyText"/>
      </w:pPr>
      <w:r>
        <w:t xml:space="preserve">Building community trust through physical engagement (vital in DR Congo)</w:t>
      </w:r>
    </w:p>
    <w:p>
      <w:pPr>
        <w:pStyle w:val="BodyText"/>
      </w:pPr>
      <w:r>
        <w:t xml:space="preserve">Radio Sponsorships &amp; Local Press Ads</w:t>
      </w:r>
    </w:p>
    <w:p>
      <w:pPr>
        <w:pStyle w:val="BodyText"/>
      </w:pPr>
      <w:r>
        <w:t xml:space="preserve">$2,800</w:t>
      </w:r>
    </w:p>
    <w:p>
      <w:pPr>
        <w:pStyle w:val="BodyText"/>
      </w:pPr>
      <w:r>
        <w:t xml:space="preserve">Reaching non-digital SME owners prevalent in Kinshasa marketplaces</w:t>
      </w:r>
    </w:p>
    <w:p>
      <w:pPr>
        <w:pStyle w:val="BodyText"/>
      </w:pPr>
      <w:r>
        <w:t xml:space="preserve">Technology (Offline Mobile Tools)</w:t>
      </w:r>
    </w:p>
    <w:p>
      <w:pPr>
        <w:pStyle w:val="BodyText"/>
      </w:pPr>
      <w:r>
        <w:t xml:space="preserve">$1,400</w:t>
      </w:r>
    </w:p>
    <w:p>
      <w:pPr>
        <w:pStyle w:val="BodyText"/>
      </w:pPr>
      <w:r>
        <w:t xml:space="preserve">Offline WhatsApp integration for areas with unreliable internet</w:t>
      </w:r>
    </w:p>
    <w:p>
      <w:pPr>
        <w:pStyle w:val="BodyText"/>
      </w:pPr>
      <w:r>
        <w:t xml:space="preserve">Contingency &amp; Analytics</w:t>
      </w:r>
    </w:p>
    <w:p>
      <w:pPr>
        <w:pStyle w:val="BodyText"/>
      </w:pPr>
      <w:r>
        <w:t xml:space="preserve">$1,000</w:t>
      </w:r>
    </w:p>
    <w:p>
      <w:pPr>
        <w:pStyle w:val="BodyText"/>
      </w:pPr>
      <w:r>
        <w:t xml:space="preserve">Adapting to Kinshasa's volatile market conditions</w:t>
      </w:r>
    </w:p>
    <w:bookmarkEnd w:id="25"/>
    <w:bookmarkStart w:id="26" w:name="X73fbe252c0f379fcc785b90591f000beb1884b4"/>
    <w:p>
      <w:pPr>
        <w:pStyle w:val="Heading2"/>
      </w:pPr>
      <w:r>
        <w:t xml:space="preserve">Implementation Timeline: Quarterly Focus Areas</w:t>
      </w:r>
    </w:p>
    <w:p>
      <w:pPr>
        <w:pStyle w:val="FirstParagraph"/>
      </w:pPr>
      <w:r>
        <w:rPr>
          <w:bCs/>
          <w:b/>
        </w:rPr>
        <w:t xml:space="preserve">Quarter 1:</w:t>
      </w:r>
      <w:r>
        <w:t xml:space="preserve"> </w:t>
      </w:r>
      <w:r>
        <w:t xml:space="preserve">Community immersion and cultural research in Kinshasa neighborhoods; launch WhatsApp-based lead generation; secure 3 pilot clients through market workshops.</w:t>
      </w:r>
    </w:p>
    <w:p>
      <w:pPr>
        <w:pStyle w:val="BodyText"/>
      </w:pPr>
      <w:r>
        <w:rPr>
          <w:bCs/>
          <w:b/>
        </w:rPr>
        <w:t xml:space="preserve">Quarter 2:</w:t>
      </w:r>
      <w:r>
        <w:t xml:space="preserve"> </w:t>
      </w:r>
      <w:r>
        <w:t xml:space="preserve">Execute radio campaigns; expand workshop reach to 5 major markets; onboard first corporate client (target: local FMCG distributor).</w:t>
      </w:r>
    </w:p>
    <w:p>
      <w:pPr>
        <w:pStyle w:val="BodyText"/>
      </w:pPr>
      <w:r>
        <w:rPr>
          <w:bCs/>
          <w:b/>
        </w:rPr>
        <w:t xml:space="preserve">Quarter 3:</w:t>
      </w:r>
      <w:r>
        <w:t xml:space="preserve"> </w:t>
      </w:r>
      <w:r>
        <w:t xml:space="preserve">Scale referral program; develop cultural design toolkit for Kinshasa-specific patterns; target government partnership for public service branding.</w:t>
      </w:r>
    </w:p>
    <w:p>
      <w:pPr>
        <w:pStyle w:val="BodyText"/>
      </w:pPr>
      <w:r>
        <w:rPr>
          <w:bCs/>
          <w:b/>
        </w:rPr>
        <w:t xml:space="preserve">Quarter 4:</w:t>
      </w:r>
      <w:r>
        <w:t xml:space="preserve"> </w:t>
      </w:r>
      <w:r>
        <w:t xml:space="preserve">Measure client retention rates (target: 75%); publish Kinshasa Branding Report showcasing local market insights; plan Year 2 expansion to Lubumbashi and Goma.</w:t>
      </w:r>
    </w:p>
    <w:bookmarkEnd w:id="26"/>
    <w:bookmarkStart w:id="27" w:name="evaluation-metrics"/>
    <w:p>
      <w:pPr>
        <w:pStyle w:val="Heading2"/>
      </w:pPr>
      <w:r>
        <w:t xml:space="preserve">Evaluation Metrics</w:t>
      </w:r>
    </w:p>
    <w:p>
      <w:pPr>
        <w:pStyle w:val="FirstParagraph"/>
      </w:pPr>
      <w:r>
        <w:t xml:space="preserve">We track success through DR Congo-specific KPIs:</w:t>
      </w:r>
    </w:p>
    <w:p>
      <w:pPr>
        <w:numPr>
          <w:ilvl w:val="0"/>
          <w:numId w:val="1005"/>
        </w:numPr>
        <w:pStyle w:val="Compact"/>
      </w:pPr>
      <w:r>
        <w:rPr>
          <w:iCs/>
          <w:i/>
        </w:rPr>
        <w:t xml:space="preserve">Client Acquisition Cost (CAC):</w:t>
      </w:r>
      <w:r>
        <w:t xml:space="preserve"> </w:t>
      </w:r>
      <w:r>
        <w:t xml:space="preserve">Target: Below $180 per Kinshasa client (industry average: $350)</w:t>
      </w:r>
    </w:p>
    <w:p>
      <w:pPr>
        <w:numPr>
          <w:ilvl w:val="0"/>
          <w:numId w:val="1005"/>
        </w:numPr>
        <w:pStyle w:val="Compact"/>
      </w:pPr>
      <w:r>
        <w:rPr>
          <w:iCs/>
          <w:i/>
        </w:rPr>
        <w:t xml:space="preserve">Cultural Relevance Score:</w:t>
      </w:r>
      <w:r>
        <w:t xml:space="preserve"> </w:t>
      </w:r>
      <w:r>
        <w:t xml:space="preserve">Measured via client satisfaction surveys asking "How well does this design reflect Kinshasa culture?" (Target: 4.2/5)</w:t>
      </w:r>
    </w:p>
    <w:p>
      <w:pPr>
        <w:numPr>
          <w:ilvl w:val="0"/>
          <w:numId w:val="1005"/>
        </w:numPr>
        <w:pStyle w:val="Compact"/>
      </w:pPr>
      <w:r>
        <w:rPr>
          <w:iCs/>
          <w:i/>
        </w:rPr>
        <w:t xml:space="preserve">Local Partnership Rate:</w:t>
      </w:r>
      <w:r>
        <w:t xml:space="preserve"> </w:t>
      </w:r>
      <w:r>
        <w:t xml:space="preserve">Target: 3 new partnerships by Q3</w:t>
      </w:r>
    </w:p>
    <w:bookmarkEnd w:id="27"/>
    <w:bookmarkStart w:id="28" w:name="X79eefa9daf1ed9994e79784c17db95a2af26674"/>
    <w:p>
      <w:pPr>
        <w:pStyle w:val="Heading2"/>
      </w:pPr>
      <w:r>
        <w:t xml:space="preserve">Conclusion: Strategic Imperative for DR Congo Kinshasa</w:t>
      </w:r>
    </w:p>
    <w:p>
      <w:pPr>
        <w:pStyle w:val="FirstParagraph"/>
      </w:pPr>
      <w:r>
        <w:t xml:space="preserve">This Marketing Plan positions professional Graphic Designer services not as optional luxury, but as fundamental business infrastructure in DR Congo Kinshasa's digital transformation. By embedding cultural intelligence into every design and marketing interaction, we address the critical gap where generic international services fail to connect with local realities. As Kinshasa accelerates its journey toward becoming Africa's 15th largest economy, businesses cannot afford amateur branding – they need a trusted Graphic Designer partner who understands both the global design standards and the heartbeat of Kinshasa. This Marketing Plan delivers precisely that: a culturally rooted, operationally robust strategy to become DR Congo Kinshasa's leading visual identity solutions provider within 12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DR Congo Kinshasa</dc:title>
  <dc:creator/>
  <dc:language>en</dc:language>
  <cp:keywords/>
  <dcterms:created xsi:type="dcterms:W3CDTF">2025-12-12T08:15:19Z</dcterms:created>
  <dcterms:modified xsi:type="dcterms:W3CDTF">2025-12-12T08:15:19Z</dcterms:modified>
</cp:coreProperties>
</file>

<file path=docProps/custom.xml><?xml version="1.0" encoding="utf-8"?>
<Properties xmlns="http://schemas.openxmlformats.org/officeDocument/2006/custom-properties" xmlns:vt="http://schemas.openxmlformats.org/officeDocument/2006/docPropsVTypes"/>
</file>