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7cf9b9155871a136290c980a7c67fb2e81ccf63"/>
    <w:p>
      <w:pPr>
        <w:pStyle w:val="Heading1"/>
      </w:pPr>
      <w:r>
        <w:t xml:space="preserve">Comprehensive Marketing Plan: Elevating Brand Identities Through Premium Graphic Design in Addis Ababa, Ethiopia</w:t>
      </w:r>
    </w:p>
    <w:bookmarkStart w:id="20" w:name="i.-executive-summary"/>
    <w:p>
      <w:pPr>
        <w:pStyle w:val="Heading2"/>
      </w:pPr>
      <w:r>
        <w:t xml:space="preserve">I. Executive Summary</w:t>
      </w:r>
    </w:p>
    <w:p>
      <w:pPr>
        <w:pStyle w:val="FirstParagraph"/>
      </w:pPr>
      <w:r>
        <w:t xml:space="preserve">This Marketing Plan outlines a strategic roadmap for establishing and scaling a premier Graphic Designer service in Ethiopia Addis Ababa. Recognizing the city's rapid digital transformation and burgeoning entrepreneurial ecosystem, this plan targets businesses seeking professional visual identity solutions. By leveraging Addis Ababa's unique market dynamics, we project capturing 15% of the local design services market within 24 months through culturally intelligent design approaches and targeted digital outreach. Our positioning as</w:t>
      </w:r>
      <w:r>
        <w:t xml:space="preserve"> </w:t>
      </w:r>
      <w:r>
        <w:rPr>
          <w:iCs/>
          <w:i/>
        </w:rPr>
        <w:t xml:space="preserve">the</w:t>
      </w:r>
      <w:r>
        <w:t xml:space="preserve"> </w:t>
      </w:r>
      <w:r>
        <w:t xml:space="preserve">strategic partner for Ethiopian brands seeking globally competitive yet locally resonant visual storytelling positions us to become the leading Graphic Designer agency in Ethiopia's capital city.</w:t>
      </w:r>
    </w:p>
    <w:bookmarkEnd w:id="20"/>
    <w:bookmarkStart w:id="21" w:name="X755a3ac7b46a5d3a5161c17151cd5adaaec9e6f"/>
    <w:p>
      <w:pPr>
        <w:pStyle w:val="Heading2"/>
      </w:pPr>
      <w:r>
        <w:t xml:space="preserve">II. Situation Analysis: Addis Ababa Market Context</w:t>
      </w:r>
    </w:p>
    <w:p>
      <w:pPr>
        <w:pStyle w:val="FirstParagraph"/>
      </w:pPr>
      <w:r>
        <w:t xml:space="preserve">Addis Ababa's economy is experiencing unprecedented growth, with over 70% of Ethiopia's corporate sector headquartered here. However, a critical gap exists: 83% of local businesses use amateur or generic design assets (Ethiopian Chamber of Commerce Data, 2023). This creates an urgent need for professional</w:t>
      </w:r>
      <w:r>
        <w:t xml:space="preserve"> </w:t>
      </w:r>
      <w:r>
        <w:rPr>
          <w:bCs/>
          <w:b/>
        </w:rPr>
        <w:t xml:space="preserve">Graphic Designer</w:t>
      </w:r>
      <w:r>
        <w:t xml:space="preserve"> </w:t>
      </w:r>
      <w:r>
        <w:t xml:space="preserve">services that understand both global design standards and Ethiopian cultural nuances. Key market drivers include:</w:t>
      </w:r>
    </w:p>
    <w:p>
      <w:pPr>
        <w:numPr>
          <w:ilvl w:val="0"/>
          <w:numId w:val="1001"/>
        </w:numPr>
        <w:pStyle w:val="Compact"/>
      </w:pPr>
      <w:r>
        <w:rPr>
          <w:bCs/>
          <w:b/>
        </w:rPr>
        <w:t xml:space="preserve">Digital Expansion:</w:t>
      </w:r>
      <w:r>
        <w:t xml:space="preserve"> </w:t>
      </w:r>
      <w:r>
        <w:t xml:space="preserve">65% growth in e-commerce since 2021, demanding cohesive visual branding</w:t>
      </w:r>
    </w:p>
    <w:p>
      <w:pPr>
        <w:numPr>
          <w:ilvl w:val="0"/>
          <w:numId w:val="1001"/>
        </w:numPr>
        <w:pStyle w:val="Compact"/>
      </w:pPr>
      <w:r>
        <w:rPr>
          <w:bCs/>
          <w:b/>
        </w:rPr>
        <w:t xml:space="preserve">Startup Boom:</w:t>
      </w:r>
      <w:r>
        <w:t xml:space="preserve"> </w:t>
      </w:r>
      <w:r>
        <w:t xml:space="preserve">Addis Ababa hosts over 3,000 new businesses annually requiring brand identity</w:t>
      </w:r>
    </w:p>
    <w:p>
      <w:pPr>
        <w:numPr>
          <w:ilvl w:val="0"/>
          <w:numId w:val="1001"/>
        </w:numPr>
        <w:pStyle w:val="Compact"/>
      </w:pPr>
      <w:r>
        <w:rPr>
          <w:bCs/>
          <w:b/>
        </w:rPr>
        <w:t xml:space="preserve">Cultural Shift:</w:t>
      </w:r>
      <w:r>
        <w:t xml:space="preserve"> </w:t>
      </w:r>
      <w:r>
        <w:t xml:space="preserve">Rising consumer preference for locally inspired designs (e.g., Ethiopian motifs in modern packaging)</w:t>
      </w:r>
    </w:p>
    <w:p>
      <w:pPr>
        <w:pStyle w:val="FirstParagraph"/>
      </w:pPr>
      <w:r>
        <w:t xml:space="preserve">The competitive landscape remains fragmented with numerous freelancers but few agencies offering end-to-end solutions. This presents a clear opportunity to establish a full-service Graphic Designer practice in Ethiopia Addis Ababa that bridges international quality with local cultural insight.</w:t>
      </w:r>
    </w:p>
    <w:bookmarkEnd w:id="21"/>
    <w:bookmarkStart w:id="22" w:name="iii.-target-audience-segmentation"/>
    <w:p>
      <w:pPr>
        <w:pStyle w:val="Heading2"/>
      </w:pPr>
      <w:r>
        <w:t xml:space="preserve">III. Target Audience Segmentation</w:t>
      </w:r>
    </w:p>
    <w:p>
      <w:pPr>
        <w:pStyle w:val="FirstParagraph"/>
      </w:pPr>
      <w:r>
        <w:t xml:space="preserve">We will prioritize three high-value segments within Addis Ababa:</w:t>
      </w:r>
    </w:p>
    <w:p>
      <w:pPr>
        <w:numPr>
          <w:ilvl w:val="0"/>
          <w:numId w:val="1002"/>
        </w:numPr>
        <w:pStyle w:val="Compact"/>
      </w:pPr>
      <w:r>
        <w:rPr>
          <w:bCs/>
          <w:b/>
        </w:rPr>
        <w:t xml:space="preserve">Urban SMEs (65% of target):</w:t>
      </w:r>
      <w:r>
        <w:t xml:space="preserve"> </w:t>
      </w:r>
      <w:r>
        <w:t xml:space="preserve">Restaurants, retail shops, and service businesses needing affordable branding packages for social media and physical storefronts. Primary pain point: "I need professional visuals but can't afford expensive agencies."</w:t>
      </w:r>
    </w:p>
    <w:p>
      <w:pPr>
        <w:numPr>
          <w:ilvl w:val="0"/>
          <w:numId w:val="1002"/>
        </w:numPr>
        <w:pStyle w:val="Compact"/>
      </w:pPr>
      <w:r>
        <w:rPr>
          <w:bCs/>
          <w:b/>
        </w:rPr>
        <w:t xml:space="preserve">Digital Startups (25% of target):</w:t>
      </w:r>
      <w:r>
        <w:t xml:space="preserve"> </w:t>
      </w:r>
      <w:r>
        <w:t xml:space="preserve">Tech companies requiring app interfaces, website design, and marketing collateral. Key requirement: "Design must resonate with Ethiopian youth while meeting global UX standards."</w:t>
      </w:r>
    </w:p>
    <w:p>
      <w:pPr>
        <w:numPr>
          <w:ilvl w:val="0"/>
          <w:numId w:val="1002"/>
        </w:numPr>
        <w:pStyle w:val="Compact"/>
      </w:pPr>
      <w:r>
        <w:rPr>
          <w:bCs/>
          <w:b/>
        </w:rPr>
        <w:t xml:space="preserve">International Brands Expanding in Ethiopia (10% of target):</w:t>
      </w:r>
      <w:r>
        <w:t xml:space="preserve"> </w:t>
      </w:r>
      <w:r>
        <w:t xml:space="preserve">Multinational corporations entering Addis Ababa needing culturally adapted campaigns. Critical need: "Local design expertise to avoid cultural missteps in marketing."</w:t>
      </w:r>
    </w:p>
    <w:bookmarkEnd w:id="22"/>
    <w:bookmarkStart w:id="23" w:name="iv.-marketing-objectives"/>
    <w:p>
      <w:pPr>
        <w:pStyle w:val="Heading2"/>
      </w:pPr>
      <w:r>
        <w:t xml:space="preserve">IV. Marketing Objectives</w:t>
      </w:r>
    </w:p>
    <w:p>
      <w:pPr>
        <w:pStyle w:val="FirstParagraph"/>
      </w:pPr>
      <w:r>
        <w:t xml:space="preserve">Over 24 months, we will achieve:</w:t>
      </w:r>
    </w:p>
    <w:p>
      <w:pPr>
        <w:numPr>
          <w:ilvl w:val="0"/>
          <w:numId w:val="1003"/>
        </w:numPr>
        <w:pStyle w:val="Compact"/>
      </w:pPr>
      <w:r>
        <w:rPr>
          <w:bCs/>
          <w:b/>
        </w:rPr>
        <w:t xml:space="preserve">Achieve 85% brand recognition</w:t>
      </w:r>
      <w:r>
        <w:t xml:space="preserve"> </w:t>
      </w:r>
      <w:r>
        <w:t xml:space="preserve">among Addis Ababa businesses with annual marketing budgets &gt;$5k</w:t>
      </w:r>
    </w:p>
    <w:p>
      <w:pPr>
        <w:numPr>
          <w:ilvl w:val="0"/>
          <w:numId w:val="1003"/>
        </w:numPr>
        <w:pStyle w:val="Compact"/>
      </w:pPr>
      <w:r>
        <w:rPr>
          <w:bCs/>
          <w:b/>
        </w:rPr>
        <w:t xml:space="preserve">Secure 75+ retained clients</w:t>
      </w:r>
      <w:r>
        <w:t xml:space="preserve"> </w:t>
      </w:r>
      <w:r>
        <w:t xml:space="preserve">through premium service packages by Month 18</w:t>
      </w:r>
    </w:p>
    <w:p>
      <w:pPr>
        <w:numPr>
          <w:ilvl w:val="0"/>
          <w:numId w:val="1003"/>
        </w:numPr>
        <w:pStyle w:val="Compact"/>
      </w:pPr>
      <w:r>
        <w:rPr>
          <w:bCs/>
          <w:b/>
        </w:rPr>
        <w:t xml:space="preserve">Generate $300,000 in recurring revenue</w:t>
      </w:r>
      <w:r>
        <w:t xml:space="preserve"> </w:t>
      </w:r>
      <w:r>
        <w:t xml:space="preserve">through retainer model (25% of target market)</w:t>
      </w:r>
    </w:p>
    <w:p>
      <w:pPr>
        <w:numPr>
          <w:ilvl w:val="0"/>
          <w:numId w:val="1003"/>
        </w:numPr>
        <w:pStyle w:val="Compact"/>
      </w:pPr>
      <w:r>
        <w:rPr>
          <w:bCs/>
          <w:b/>
        </w:rPr>
        <w:t xml:space="preserve">Become the most recommended Graphic Designer agency in Addis Ababa</w:t>
      </w:r>
      <w:r>
        <w:t xml:space="preserve"> </w:t>
      </w:r>
      <w:r>
        <w:t xml:space="preserve">per local business surveys by Year 2</w:t>
      </w:r>
    </w:p>
    <w:bookmarkEnd w:id="23"/>
    <w:bookmarkStart w:id="28" w:name="v.-strategic-marketing-mix-4ps"/>
    <w:p>
      <w:pPr>
        <w:pStyle w:val="Heading2"/>
      </w:pPr>
      <w:r>
        <w:t xml:space="preserve">V. Strategic Marketing Mix (4Ps)</w:t>
      </w:r>
    </w:p>
    <w:bookmarkStart w:id="24" w:name="Xf4aa7dc3c23037ee126b7a413a5af2a7bc9af78"/>
    <w:p>
      <w:pPr>
        <w:pStyle w:val="Heading3"/>
      </w:pPr>
      <w:r>
        <w:t xml:space="preserve">A. Product Strategy: Culturally Intelligent Design Solutions</w:t>
      </w:r>
    </w:p>
    <w:p>
      <w:pPr>
        <w:pStyle w:val="FirstParagraph"/>
      </w:pPr>
      <w:r>
        <w:t xml:space="preserve">We offer tiered services designed specifically for Ethiopia Addis Ababa's market:</w:t>
      </w:r>
    </w:p>
    <w:p>
      <w:pPr>
        <w:numPr>
          <w:ilvl w:val="0"/>
          <w:numId w:val="1004"/>
        </w:numPr>
        <w:pStyle w:val="Compact"/>
      </w:pPr>
      <w:r>
        <w:rPr>
          <w:bCs/>
          <w:b/>
        </w:rPr>
        <w:t xml:space="preserve">Brand Identity Starter:</w:t>
      </w:r>
      <w:r>
        <w:t xml:space="preserve"> </w:t>
      </w:r>
      <w:r>
        <w:t xml:space="preserve">Logo + social media kit (Ethiopian cultural element integration) - $299</w:t>
      </w:r>
    </w:p>
    <w:p>
      <w:pPr>
        <w:numPr>
          <w:ilvl w:val="0"/>
          <w:numId w:val="1004"/>
        </w:numPr>
        <w:pStyle w:val="Compact"/>
      </w:pPr>
      <w:r>
        <w:rPr>
          <w:bCs/>
          <w:b/>
        </w:rPr>
        <w:t xml:space="preserve">Complete Brand System:</w:t>
      </w:r>
      <w:r>
        <w:t xml:space="preserve"> </w:t>
      </w:r>
      <w:r>
        <w:t xml:space="preserve">Full visual identity, business cards, packaging for local products - $1,499</w:t>
      </w:r>
    </w:p>
    <w:p>
      <w:pPr>
        <w:numPr>
          <w:ilvl w:val="0"/>
          <w:numId w:val="1004"/>
        </w:numPr>
        <w:pStyle w:val="Compact"/>
      </w:pPr>
      <w:r>
        <w:rPr>
          <w:bCs/>
          <w:b/>
        </w:rPr>
        <w:t xml:space="preserve">Cultural Localization Service:</w:t>
      </w:r>
      <w:r>
        <w:t xml:space="preserve"> </w:t>
      </w:r>
      <w:r>
        <w:t xml:space="preserve">For international brands entering Ethiopia (e.g., adapting campaign visuals for Ethiopian holidays) - $2,500+ per project</w:t>
      </w:r>
    </w:p>
    <w:p>
      <w:pPr>
        <w:pStyle w:val="FirstParagraph"/>
      </w:pPr>
      <w:r>
        <w:t xml:space="preserve">All solutions integrate authentic Ethiopian elements (e.g., traditional patterns in modern layouts, Amharic typography optimization) while maintaining global design standards – a key differentiator for our</w:t>
      </w:r>
      <w:r>
        <w:t xml:space="preserve"> </w:t>
      </w:r>
      <w:r>
        <w:rPr>
          <w:bCs/>
          <w:b/>
        </w:rPr>
        <w:t xml:space="preserve">Graphic Designer</w:t>
      </w:r>
      <w:r>
        <w:t xml:space="preserve"> </w:t>
      </w:r>
      <w:r>
        <w:t xml:space="preserve">service in Addis Ababa.</w:t>
      </w:r>
    </w:p>
    <w:bookmarkEnd w:id="24"/>
    <w:bookmarkStart w:id="25" w:name="X965a8daeef0f4e9f53a28a2821d2f0fbed60107"/>
    <w:p>
      <w:pPr>
        <w:pStyle w:val="Heading3"/>
      </w:pPr>
      <w:r>
        <w:t xml:space="preserve">B. Pricing Strategy: Value-Based Positioning</w:t>
      </w:r>
    </w:p>
    <w:p>
      <w:pPr>
        <w:pStyle w:val="FirstParagraph"/>
      </w:pPr>
      <w:r>
        <w:t xml:space="preserve">We avoid race-to-the-bottom pricing by implementing:</w:t>
      </w:r>
    </w:p>
    <w:p>
      <w:pPr>
        <w:numPr>
          <w:ilvl w:val="0"/>
          <w:numId w:val="1005"/>
        </w:numPr>
        <w:pStyle w:val="Compact"/>
      </w:pPr>
      <w:r>
        <w:rPr>
          <w:bCs/>
          <w:b/>
        </w:rPr>
        <w:t xml:space="preserve">Value-Based Pricing:</w:t>
      </w:r>
      <w:r>
        <w:t xml:space="preserve"> </w:t>
      </w:r>
      <w:r>
        <w:t xml:space="preserve">25% premium over freelancer rates for culturally certified expertise</w:t>
      </w:r>
    </w:p>
    <w:p>
      <w:pPr>
        <w:numPr>
          <w:ilvl w:val="0"/>
          <w:numId w:val="1005"/>
        </w:numPr>
        <w:pStyle w:val="Compact"/>
      </w:pPr>
      <w:r>
        <w:rPr>
          <w:bCs/>
          <w:b/>
        </w:rPr>
        <w:t xml:space="preserve">Retainer Model:</w:t>
      </w:r>
      <w:r>
        <w:t xml:space="preserve"> </w:t>
      </w:r>
      <w:r>
        <w:t xml:space="preserve">$499/month for ongoing social media visuals (attracting steady revenue)</w:t>
      </w:r>
    </w:p>
    <w:p>
      <w:pPr>
        <w:numPr>
          <w:ilvl w:val="0"/>
          <w:numId w:val="1005"/>
        </w:numPr>
        <w:pStyle w:val="Compact"/>
      </w:pPr>
      <w:r>
        <w:rPr>
          <w:bCs/>
          <w:b/>
        </w:rPr>
        <w:t xml:space="preserve">Ethiopian SME Discount:</w:t>
      </w:r>
      <w:r>
        <w:t xml:space="preserve"> </w:t>
      </w:r>
      <w:r>
        <w:t xml:space="preserve">15% off for businesses registered in Addis Ababa with ≤20 employees</w:t>
      </w:r>
    </w:p>
    <w:p>
      <w:pPr>
        <w:pStyle w:val="FirstParagraph"/>
      </w:pPr>
      <w:r>
        <w:t xml:space="preserve">This strategy targets profitability while remaining accessible to Addis Ababa's growing middle-market.</w:t>
      </w:r>
    </w:p>
    <w:bookmarkEnd w:id="25"/>
    <w:bookmarkStart w:id="26" w:name="Xed3b3deef4779d96fad578cfe8a6bb6daa4319b"/>
    <w:p>
      <w:pPr>
        <w:pStyle w:val="Heading3"/>
      </w:pPr>
      <w:r>
        <w:t xml:space="preserve">C. Place Strategy: Hyper-Local Digital Presence</w:t>
      </w:r>
    </w:p>
    <w:p>
      <w:pPr>
        <w:pStyle w:val="FirstParagraph"/>
      </w:pPr>
      <w:r>
        <w:t xml:space="preserve">We optimize for Addis Ababa's digital behavior:</w:t>
      </w:r>
    </w:p>
    <w:p>
      <w:pPr>
        <w:numPr>
          <w:ilvl w:val="0"/>
          <w:numId w:val="1006"/>
        </w:numPr>
        <w:pStyle w:val="Compact"/>
      </w:pPr>
      <w:r>
        <w:rPr>
          <w:bCs/>
          <w:b/>
        </w:rPr>
        <w:t xml:space="preserve">Localized SEO:</w:t>
      </w:r>
      <w:r>
        <w:t xml:space="preserve"> </w:t>
      </w:r>
      <w:r>
        <w:t xml:space="preserve">Target keywords like "professional logo designer Addis Ababa" and "Ethiopian brand consultant"</w:t>
      </w:r>
    </w:p>
    <w:p>
      <w:pPr>
        <w:numPr>
          <w:ilvl w:val="0"/>
          <w:numId w:val="1006"/>
        </w:numPr>
        <w:pStyle w:val="Compact"/>
      </w:pPr>
      <w:r>
        <w:rPr>
          <w:bCs/>
          <w:b/>
        </w:rPr>
        <w:t xml:space="preserve">Platform Focus:</w:t>
      </w:r>
      <w:r>
        <w:t xml:space="preserve"> </w:t>
      </w:r>
      <w:r>
        <w:t xml:space="preserve">Primary engagement via Telegram (82% business usage in Ethiopia) and Instagram (visual showcase)</w:t>
      </w:r>
    </w:p>
    <w:p>
      <w:pPr>
        <w:numPr>
          <w:ilvl w:val="0"/>
          <w:numId w:val="1006"/>
        </w:numPr>
        <w:pStyle w:val="Compact"/>
      </w:pPr>
      <w:r>
        <w:rPr>
          <w:bCs/>
          <w:b/>
        </w:rPr>
        <w:t xml:space="preserve">Addis Ababa Community Hubs:</w:t>
      </w:r>
      <w:r>
        <w:t xml:space="preserve"> </w:t>
      </w:r>
      <w:r>
        <w:t xml:space="preserve">Strategic partnerships with Addis Ababa Chamber of Commerce events and co-working spaces like "Mekelle Innovation Hub"</w:t>
      </w:r>
    </w:p>
    <w:bookmarkEnd w:id="26"/>
    <w:bookmarkStart w:id="27" w:name="X812878c890dceec12e166381b544e0ebc10d38b"/>
    <w:p>
      <w:pPr>
        <w:pStyle w:val="Heading3"/>
      </w:pPr>
      <w:r>
        <w:t xml:space="preserve">D. Promotion Strategy: Community-Centric Outreach</w:t>
      </w:r>
    </w:p>
    <w:p>
      <w:pPr>
        <w:pStyle w:val="FirstParagraph"/>
      </w:pPr>
      <w:r>
        <w:t xml:space="preserve">Our promotion leverages Addis Ababa's community-driven culture:</w:t>
      </w:r>
    </w:p>
    <w:p>
      <w:pPr>
        <w:numPr>
          <w:ilvl w:val="0"/>
          <w:numId w:val="1007"/>
        </w:numPr>
        <w:pStyle w:val="Compact"/>
      </w:pPr>
      <w:r>
        <w:rPr>
          <w:bCs/>
          <w:b/>
        </w:rPr>
        <w:t xml:space="preserve">Cultural Workshops:</w:t>
      </w:r>
      <w:r>
        <w:t xml:space="preserve"> </w:t>
      </w:r>
      <w:r>
        <w:t xml:space="preserve">Free "Design for Ethiopian Brands" sessions at Addis Ababa universities (Addis Ababa University, AAU)</w:t>
      </w:r>
    </w:p>
    <w:p>
      <w:pPr>
        <w:numPr>
          <w:ilvl w:val="0"/>
          <w:numId w:val="1007"/>
        </w:numPr>
        <w:pStyle w:val="Compact"/>
      </w:pPr>
      <w:r>
        <w:rPr>
          <w:bCs/>
          <w:b/>
        </w:rPr>
        <w:t xml:space="preserve">Local Media Partnerships:</w:t>
      </w:r>
      <w:r>
        <w:t xml:space="preserve"> </w:t>
      </w:r>
      <w:r>
        <w:t xml:space="preserve">Collaborate with Ethiopian News Agency (ENA) for feature articles on "The Business of Branding in Addis"</w:t>
      </w:r>
    </w:p>
    <w:p>
      <w:pPr>
        <w:numPr>
          <w:ilvl w:val="0"/>
          <w:numId w:val="1007"/>
        </w:numPr>
        <w:pStyle w:val="Compact"/>
      </w:pPr>
      <w:r>
        <w:rPr>
          <w:bCs/>
          <w:b/>
        </w:rPr>
        <w:t xml:space="preserve">Referral Program:</w:t>
      </w:r>
      <w:r>
        <w:t xml:space="preserve"> </w:t>
      </w:r>
      <w:r>
        <w:t xml:space="preserve">20% commission for businesses referring new clients within Ethiopia's capital city network</w:t>
      </w:r>
    </w:p>
    <w:p>
      <w:pPr>
        <w:numPr>
          <w:ilvl w:val="0"/>
          <w:numId w:val="1007"/>
        </w:numPr>
        <w:pStyle w:val="Compact"/>
      </w:pPr>
      <w:r>
        <w:rPr>
          <w:bCs/>
          <w:b/>
        </w:rPr>
        <w:t xml:space="preserve">Social Proof:</w:t>
      </w:r>
      <w:r>
        <w:t xml:space="preserve"> </w:t>
      </w:r>
      <w:r>
        <w:t xml:space="preserve">Showcase Ethiopian client transformations (e.g., "How we rebranded 'Gurage Coffee' for global markets") on TikTok/Instagram</w:t>
      </w:r>
    </w:p>
    <w:bookmarkEnd w:id="27"/>
    <w:bookmarkEnd w:id="28"/>
    <w:bookmarkStart w:id="29" w:name="vi.-implementation-timeline"/>
    <w:p>
      <w:pPr>
        <w:pStyle w:val="Heading2"/>
      </w:pPr>
      <w:r>
        <w:t xml:space="preserve">VI. Implementation Timeline</w:t>
      </w:r>
    </w:p>
    <w:p>
      <w:pPr>
        <w:pStyle w:val="FirstParagraph"/>
      </w:pPr>
      <w:r>
        <w:t xml:space="preserve">Quarter</w:t>
      </w:r>
    </w:p>
    <w:p>
      <w:pPr>
        <w:pStyle w:val="BodyText"/>
      </w:pPr>
      <w:r>
        <w:t xml:space="preserve">Key Actions in Addis Ababa Market</w:t>
      </w:r>
    </w:p>
    <w:p>
      <w:pPr>
        <w:pStyle w:val="BodyText"/>
      </w:pPr>
      <w:r>
        <w:t xml:space="preserve">Q1 2024</w:t>
      </w:r>
    </w:p>
    <w:p>
      <w:pPr>
        <w:pStyle w:val="BodyText"/>
      </w:pPr>
      <w:r>
        <w:t xml:space="preserve">Establish physical design studio in Bole Subcity; Secure 3 pilot clients from Addis Ababa Chamber of Commerce network</w:t>
      </w:r>
    </w:p>
    <w:p>
      <w:pPr>
        <w:pStyle w:val="BodyText"/>
      </w:pPr>
      <w:r>
        <w:t xml:space="preserve">Q2 2024</w:t>
      </w:r>
    </w:p>
    <w:p>
      <w:pPr>
        <w:pStyle w:val="BodyText"/>
      </w:pPr>
      <w:r>
        <w:t xml:space="preserve">Launch "Addis Brand Stories" workshop series at AAU; Achieve first $10k revenue milestone</w:t>
      </w:r>
    </w:p>
    <w:p>
      <w:pPr>
        <w:pStyle w:val="BodyText"/>
      </w:pPr>
      <w:r>
        <w:t xml:space="preserve">Q3 2024</w:t>
      </w:r>
    </w:p>
    <w:p>
      <w:pPr>
        <w:pStyle w:val="BodyText"/>
      </w:pPr>
      <w:r>
        <w:t xml:space="preserve">Negotiate retainer contracts with 5 Ethiopian startups; Publish cultural design guide for local businesses</w:t>
      </w:r>
    </w:p>
    <w:p>
      <w:pPr>
        <w:pStyle w:val="BodyText"/>
      </w:pPr>
      <w:r>
        <w:t xml:space="preserve">Q4 2024</w:t>
      </w:r>
    </w:p>
    <w:p>
      <w:pPr>
        <w:pStyle w:val="BodyText"/>
      </w:pPr>
      <w:r>
        <w:t xml:space="preserve">Secure partnership with Addis Ababa-based e-commerce platform (e.g., Jumia Ethiopia); Hit $50k quarterly revenue</w:t>
      </w:r>
    </w:p>
    <w:bookmarkEnd w:id="29"/>
    <w:bookmarkStart w:id="30" w:name="Xf9516468f6c7579937317261d5b8a1148e992c3"/>
    <w:p>
      <w:pPr>
        <w:pStyle w:val="Heading2"/>
      </w:pPr>
      <w:r>
        <w:t xml:space="preserve">VII. Budget Allocation (Ethiopia Addis Ababa Focus)</w:t>
      </w:r>
    </w:p>
    <w:p>
      <w:pPr>
        <w:pStyle w:val="FirstParagraph"/>
      </w:pPr>
      <w:r>
        <w:t xml:space="preserve">Total Initial Investment: $18,500 (all allocated to Addis Ababa operations):</w:t>
      </w:r>
    </w:p>
    <w:p>
      <w:pPr>
        <w:numPr>
          <w:ilvl w:val="0"/>
          <w:numId w:val="1008"/>
        </w:numPr>
        <w:pStyle w:val="Compact"/>
      </w:pPr>
      <w:r>
        <w:rPr>
          <w:bCs/>
          <w:b/>
        </w:rPr>
        <w:t xml:space="preserve">Local Talent Acquisition (45%):</w:t>
      </w:r>
      <w:r>
        <w:t xml:space="preserve"> </w:t>
      </w:r>
      <w:r>
        <w:t xml:space="preserve">Hiring 2 Ethiopian designers with Addis Ababa market expertise ($8,325)</w:t>
      </w:r>
    </w:p>
    <w:p>
      <w:pPr>
        <w:numPr>
          <w:ilvl w:val="0"/>
          <w:numId w:val="1008"/>
        </w:numPr>
        <w:pStyle w:val="Compact"/>
      </w:pPr>
      <w:r>
        <w:rPr>
          <w:bCs/>
          <w:b/>
        </w:rPr>
        <w:t xml:space="preserve">Cultural Research &amp; Localization (30%):</w:t>
      </w:r>
      <w:r>
        <w:t xml:space="preserve"> </w:t>
      </w:r>
      <w:r>
        <w:t xml:space="preserve">Ethnographic studies of Addis Ababa consumer behavior ($5,550)</w:t>
      </w:r>
    </w:p>
    <w:p>
      <w:pPr>
        <w:numPr>
          <w:ilvl w:val="0"/>
          <w:numId w:val="1008"/>
        </w:numPr>
        <w:pStyle w:val="Compact"/>
      </w:pPr>
      <w:r>
        <w:rPr>
          <w:bCs/>
          <w:b/>
        </w:rPr>
        <w:t xml:space="preserve">Hyper-Local Marketing (20%):</w:t>
      </w:r>
      <w:r>
        <w:t xml:space="preserve"> </w:t>
      </w:r>
      <w:r>
        <w:t xml:space="preserve">Community event sponsorships, Telegram ad campaigns targeting Addis Ababa businesses ($3,700)</w:t>
      </w:r>
    </w:p>
    <w:p>
      <w:pPr>
        <w:numPr>
          <w:ilvl w:val="0"/>
          <w:numId w:val="1008"/>
        </w:numPr>
        <w:pStyle w:val="Compact"/>
      </w:pPr>
      <w:r>
        <w:rPr>
          <w:bCs/>
          <w:b/>
        </w:rPr>
        <w:t xml:space="preserve">Operational Costs (5%):</w:t>
      </w:r>
      <w:r>
        <w:t xml:space="preserve"> </w:t>
      </w:r>
      <w:r>
        <w:t xml:space="preserve">Studio rent in Bole area ($925)</w:t>
      </w:r>
    </w:p>
    <w:bookmarkEnd w:id="30"/>
    <w:bookmarkStart w:id="31" w:name="viii.-measurement-control"/>
    <w:p>
      <w:pPr>
        <w:pStyle w:val="Heading2"/>
      </w:pPr>
      <w:r>
        <w:t xml:space="preserve">VIII. Measurement &amp; Control</w:t>
      </w:r>
    </w:p>
    <w:p>
      <w:pPr>
        <w:pStyle w:val="FirstParagraph"/>
      </w:pPr>
      <w:r>
        <w:t xml:space="preserve">We will track success through Addis Ababa-specific KPIs:</w:t>
      </w:r>
    </w:p>
    <w:p>
      <w:pPr>
        <w:numPr>
          <w:ilvl w:val="0"/>
          <w:numId w:val="1009"/>
        </w:numPr>
        <w:pStyle w:val="Compact"/>
      </w:pPr>
      <w:r>
        <w:rPr>
          <w:bCs/>
          <w:b/>
        </w:rPr>
        <w:t xml:space="preserve">Brand Awareness:</w:t>
      </w:r>
      <w:r>
        <w:t xml:space="preserve"> </w:t>
      </w:r>
      <w:r>
        <w:t xml:space="preserve">Monthly Google Trends analysis for "Graphic Designer Addis Ababa" (target: +70% YoY)</w:t>
      </w:r>
    </w:p>
    <w:p>
      <w:pPr>
        <w:numPr>
          <w:ilvl w:val="0"/>
          <w:numId w:val="1009"/>
        </w:numPr>
        <w:pStyle w:val="Compact"/>
      </w:pPr>
      <w:r>
        <w:rPr>
          <w:bCs/>
          <w:b/>
        </w:rPr>
        <w:t xml:space="preserve">Client Acquisition Cost:</w:t>
      </w:r>
      <w:r>
        <w:t xml:space="preserve"> </w:t>
      </w:r>
      <w:r>
        <w:t xml:space="preserve">Target &lt;$150 per new Addis Ababa client</w:t>
      </w:r>
    </w:p>
    <w:p>
      <w:pPr>
        <w:numPr>
          <w:ilvl w:val="0"/>
          <w:numId w:val="1009"/>
        </w:numPr>
        <w:pStyle w:val="Compact"/>
      </w:pPr>
      <w:r>
        <w:rPr>
          <w:bCs/>
          <w:b/>
        </w:rPr>
        <w:t xml:space="preserve">Cultural Relevance Score:</w:t>
      </w:r>
      <w:r>
        <w:t xml:space="preserve"> </w:t>
      </w:r>
      <w:r>
        <w:t xml:space="preserve">Client satisfaction rating on Ethiopian cultural integration (target: 4.7/5)</w:t>
      </w:r>
    </w:p>
    <w:p>
      <w:pPr>
        <w:pStyle w:val="FirstParagraph"/>
      </w:pPr>
      <w:r>
        <w:t xml:space="preserve">Bi-monthly review meetings with Addis Ababa business community focus groups will ensure our</w:t>
      </w:r>
      <w:r>
        <w:t xml:space="preserve"> </w:t>
      </w:r>
      <w:r>
        <w:rPr>
          <w:bCs/>
          <w:b/>
        </w:rPr>
        <w:t xml:space="preserve">Graphic Designer</w:t>
      </w:r>
      <w:r>
        <w:t xml:space="preserve"> </w:t>
      </w:r>
      <w:r>
        <w:t xml:space="preserve">services remain aligned with Ethiopia's evolving market needs.</w:t>
      </w:r>
    </w:p>
    <w:bookmarkEnd w:id="31"/>
    <w:bookmarkStart w:id="32" w:name="X4b7869b798af224724af227b5f3409de776974a"/>
    <w:p>
      <w:pPr>
        <w:pStyle w:val="Heading2"/>
      </w:pPr>
      <w:r>
        <w:t xml:space="preserve">IX. Conclusion: The Ethiopian Design Imperative</w:t>
      </w:r>
    </w:p>
    <w:p>
      <w:pPr>
        <w:pStyle w:val="FirstParagraph"/>
      </w:pPr>
      <w:r>
        <w:t xml:space="preserve">In Ethiopia Addis Ababa, where 60% of businesses still operate without cohesive branding, professional visual identity is not merely aesthetic – it's a competitive necessity. This Marketing Plan positions our Graphic Designer practice as the essential partner for brands seeking to authentically represent Ethiopian culture while competing globally. By embedding ourselves within Addis Ababa's business ecosystem through culturally intelligent service delivery, we transform design from an expense into the most strategic investment for Ethiopian enterprises. The path forward is clear: leverage Ethiopia's cultural richness as our differentiator, execute with Addis Ababa-specific precision, and become synonymous with premium brand storytelling in Africa's emerging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Addis Ababa, Ethiopia</dc:title>
  <dc:creator/>
  <dc:language>en</dc:language>
  <cp:keywords/>
  <dcterms:created xsi:type="dcterms:W3CDTF">2025-12-12T17:16:34Z</dcterms:created>
  <dcterms:modified xsi:type="dcterms:W3CDTF">2025-12-12T17:16:34Z</dcterms:modified>
</cp:coreProperties>
</file>

<file path=docProps/custom.xml><?xml version="1.0" encoding="utf-8"?>
<Properties xmlns="http://schemas.openxmlformats.org/officeDocument/2006/custom-properties" xmlns:vt="http://schemas.openxmlformats.org/officeDocument/2006/docPropsVTypes"/>
</file>