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France</w:t>
      </w:r>
      <w:r>
        <w:t xml:space="preserve"> </w:t>
      </w:r>
      <w:r>
        <w:t xml:space="preserve">Lyon</w:t>
      </w:r>
    </w:p>
    <w:bookmarkStart w:id="32" w:name="X5794dd20edbf2bdbc996eb581e76f74538446a0"/>
    <w:p>
      <w:pPr>
        <w:pStyle w:val="Heading1"/>
      </w:pPr>
      <w:r>
        <w:t xml:space="preserve">Comprehensive Marketing Plan for Premium Graphic Design Services in France Lyon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Designer practice targeting businesses across France Lyon. Recognizing Lyon's status as France's third-largest city with a vibrant creative economy, this plan leverages the city's unique cultural landscape – from gastronomy to fashion – to position our Graphic Designer services as essential for local brands seeking distinctive visual identities. The strategy focuses on capturing 15% market share within Lyon's B2B design sector within 24 months through hyper-localized digital marketing, strategic partnerships, and community engagement.</w:t>
      </w:r>
    </w:p>
    <w:bookmarkEnd w:id="20"/>
    <w:bookmarkStart w:id="21" w:name="market-analysis-france-lyon-context"/>
    <w:p>
      <w:pPr>
        <w:pStyle w:val="Heading2"/>
      </w:pPr>
      <w:r>
        <w:t xml:space="preserve">Market Analysis: France Lyon Context</w:t>
      </w:r>
    </w:p>
    <w:p>
      <w:pPr>
        <w:pStyle w:val="FirstParagraph"/>
      </w:pPr>
      <w:r>
        <w:t xml:space="preserve">Lyon presents exceptional opportunities for a Graphic Designer due to its dynamic business ecosystem. With over 60,000 companies in the region including 37% in creative industries (source: Lyon Chamber of Commerce), and major players like L'Oréal, Saint-Gobain, and numerous startups in the Confluence district, there's sustained demand for high-quality visual communication. The city's UNESCO-recognized cultural heritage creates a unique tension between tradition and innovation – businesses need designers who understand Lyon's artistic soul while delivering modern solutions. Key pain points include: 68% of local SMEs struggle with inconsistent branding (2023 Lyon Business Survey), and 54% report high costs from Paris-based agencies. Our Graphic Designer service directly addresses these gaps through locally rooted, affordable expertise.</w:t>
      </w:r>
    </w:p>
    <w:bookmarkEnd w:id="21"/>
    <w:bookmarkStart w:id="22" w:name="competitive-analysis"/>
    <w:p>
      <w:pPr>
        <w:pStyle w:val="Heading2"/>
      </w:pPr>
      <w:r>
        <w:t xml:space="preserve">Competitive Analysis</w:t>
      </w:r>
    </w:p>
    <w:p>
      <w:pPr>
        <w:pStyle w:val="FirstParagraph"/>
      </w:pPr>
      <w:r>
        <w:t xml:space="preserve">The Lyon market features three competitive segments:</w:t>
      </w:r>
    </w:p>
    <w:p>
      <w:pPr>
        <w:numPr>
          <w:ilvl w:val="0"/>
          <w:numId w:val="1001"/>
        </w:numPr>
        <w:pStyle w:val="Compact"/>
      </w:pPr>
      <w:r>
        <w:rPr>
          <w:bCs/>
          <w:b/>
        </w:rPr>
        <w:t xml:space="preserve">National Agencies:</w:t>
      </w:r>
      <w:r>
        <w:t xml:space="preserve"> </w:t>
      </w:r>
      <w:r>
        <w:t xml:space="preserve">Firms like Publicis Lyon offer comprehensive services but lack hyper-local understanding and charge 30-50% premiums.</w:t>
      </w:r>
    </w:p>
    <w:p>
      <w:pPr>
        <w:numPr>
          <w:ilvl w:val="0"/>
          <w:numId w:val="1001"/>
        </w:numPr>
        <w:pStyle w:val="Compact"/>
      </w:pPr>
      <w:r>
        <w:rPr>
          <w:bCs/>
          <w:b/>
        </w:rPr>
        <w:t xml:space="preserve">Freelance Collectives:</w:t>
      </w:r>
      <w:r>
        <w:t xml:space="preserve"> </w:t>
      </w:r>
      <w:r>
        <w:t xml:space="preserve">Platforms like Upwork have French freelancers but deliver inconsistent quality with poor communication in French.</w:t>
      </w:r>
    </w:p>
    <w:p>
      <w:pPr>
        <w:numPr>
          <w:ilvl w:val="0"/>
          <w:numId w:val="1001"/>
        </w:numPr>
        <w:pStyle w:val="Compact"/>
      </w:pPr>
      <w:r>
        <w:rPr>
          <w:bCs/>
          <w:b/>
        </w:rPr>
        <w:t xml:space="preserve">Local Studios:</w:t>
      </w:r>
      <w:r>
        <w:t xml:space="preserve"> </w:t>
      </w:r>
      <w:r>
        <w:t xml:space="preserve">Competitors such as Studio Lyon focus on print media but neglect digital-first design crucial for modern brands.</w:t>
      </w:r>
    </w:p>
    <w:p>
      <w:pPr>
        <w:pStyle w:val="FirstParagraph"/>
      </w:pPr>
      <w:r>
        <w:t xml:space="preserve">Our differentiator is the fusion of deep Lyon market knowledge with contemporary design practices – a Graphic Designer who speaks both business and Lyon's creative language. We'll position against competitors through case studies demonstrating local impact (e.g., rebranding a Vienne winery to boost online sales by 40%).</w:t>
      </w:r>
    </w:p>
    <w:bookmarkEnd w:id="22"/>
    <w:bookmarkStart w:id="23" w:name="marketing-objectives-12-24-months"/>
    <w:p>
      <w:pPr>
        <w:pStyle w:val="Heading2"/>
      </w:pPr>
      <w:r>
        <w:t xml:space="preserve">Marketing Objectives (12-24 Months)</w:t>
      </w:r>
    </w:p>
    <w:p>
      <w:pPr>
        <w:numPr>
          <w:ilvl w:val="0"/>
          <w:numId w:val="1002"/>
        </w:numPr>
        <w:pStyle w:val="Compact"/>
      </w:pPr>
      <w:r>
        <w:t xml:space="preserve">Secure 35+ recurring client contracts in France Lyon within Year 1.</w:t>
      </w:r>
    </w:p>
    <w:p>
      <w:pPr>
        <w:numPr>
          <w:ilvl w:val="0"/>
          <w:numId w:val="1002"/>
        </w:numPr>
        <w:pStyle w:val="Compact"/>
      </w:pPr>
      <w:r>
        <w:t xml:space="preserve">Achieve 75% brand recognition among Lyon's marketing directors via targeted outreach.</w:t>
      </w:r>
    </w:p>
    <w:p>
      <w:pPr>
        <w:numPr>
          <w:ilvl w:val="0"/>
          <w:numId w:val="1002"/>
        </w:numPr>
        <w:pStyle w:val="Compact"/>
      </w:pPr>
      <w:r>
        <w:t xml:space="preserve">Generate €120,000 in revenue by Month 18 through premium service pricing (€65-€125/hr).</w:t>
      </w:r>
    </w:p>
    <w:p>
      <w:pPr>
        <w:numPr>
          <w:ilvl w:val="0"/>
          <w:numId w:val="1002"/>
        </w:numPr>
        <w:pStyle w:val="Compact"/>
      </w:pPr>
      <w:r>
        <w:t xml:space="preserve">Build a 4.8/5 average client satisfaction rating on local platforms like Trustpilot France.</w:t>
      </w:r>
    </w:p>
    <w:bookmarkEnd w:id="23"/>
    <w:bookmarkStart w:id="27" w:name="core-marketing-strategies"/>
    <w:p>
      <w:pPr>
        <w:pStyle w:val="Heading2"/>
      </w:pPr>
      <w:r>
        <w:t xml:space="preserve">Core Marketing Strategies</w:t>
      </w:r>
    </w:p>
    <w:bookmarkStart w:id="24" w:name="hyper-local-digital-presence"/>
    <w:p>
      <w:pPr>
        <w:pStyle w:val="Heading3"/>
      </w:pPr>
      <w:r>
        <w:t xml:space="preserve">1. Hyper-Local Digital Presence</w:t>
      </w:r>
    </w:p>
    <w:p>
      <w:pPr>
        <w:pStyle w:val="FirstParagraph"/>
      </w:pPr>
      <w:r>
        <w:t xml:space="preserve">We'll optimize Google Business Profile with Lyon-specific keywords ("Graphic Designer Lyon", "Brand Identity Agency France") and create content addressing local challenges:</w:t>
      </w:r>
    </w:p>
    <w:p>
      <w:pPr>
        <w:numPr>
          <w:ilvl w:val="0"/>
          <w:numId w:val="1003"/>
        </w:numPr>
        <w:pStyle w:val="Compact"/>
      </w:pPr>
      <w:r>
        <w:t xml:space="preserve">Blog series: "5 Mistakes French Brands Make in Lyon's Tourism Market"</w:t>
      </w:r>
    </w:p>
    <w:p>
      <w:pPr>
        <w:numPr>
          <w:ilvl w:val="0"/>
          <w:numId w:val="1003"/>
        </w:numPr>
        <w:pStyle w:val="Compact"/>
      </w:pPr>
      <w:r>
        <w:t xml:space="preserve">Geo-targeted Instagram ads showcasing design work for famous Lyon landmarks (e.g., Place des Terreaux, Fourvière Hill)</w:t>
      </w:r>
    </w:p>
    <w:p>
      <w:pPr>
        <w:numPr>
          <w:ilvl w:val="0"/>
          <w:numId w:val="1003"/>
        </w:numPr>
        <w:pStyle w:val="Compact"/>
      </w:pPr>
      <w:r>
        <w:t xml:space="preserve">SEO focus on French-language terms like "créateur graphique Lyonnaise" and "designeur d'identité visuelle"</w:t>
      </w:r>
    </w:p>
    <w:bookmarkEnd w:id="24"/>
    <w:bookmarkStart w:id="25" w:name="strategic-lyon-community-integration"/>
    <w:p>
      <w:pPr>
        <w:pStyle w:val="Heading3"/>
      </w:pPr>
      <w:r>
        <w:t xml:space="preserve">2. Strategic Lyon Community Integration</w:t>
      </w:r>
    </w:p>
    <w:p>
      <w:pPr>
        <w:pStyle w:val="FirstParagraph"/>
      </w:pPr>
      <w:r>
        <w:t xml:space="preserve">Building trust through local engagement:</w:t>
      </w:r>
    </w:p>
    <w:p>
      <w:pPr>
        <w:numPr>
          <w:ilvl w:val="0"/>
          <w:numId w:val="1004"/>
        </w:numPr>
        <w:pStyle w:val="Compact"/>
      </w:pPr>
      <w:r>
        <w:t xml:space="preserve">Sponsor Lyon Design Week events at Espace Confluence (60% attendance by decision-makers)</w:t>
      </w:r>
    </w:p>
    <w:p>
      <w:pPr>
        <w:numPr>
          <w:ilvl w:val="0"/>
          <w:numId w:val="1004"/>
        </w:numPr>
        <w:pStyle w:val="Compact"/>
      </w:pPr>
      <w:r>
        <w:t xml:space="preserve">Partner with key institutions: École Européenne de Design Lyon and Lyon Chamber of Commerce for workshops</w:t>
      </w:r>
    </w:p>
    <w:p>
      <w:pPr>
        <w:numPr>
          <w:ilvl w:val="0"/>
          <w:numId w:val="1004"/>
        </w:numPr>
        <w:pStyle w:val="Compact"/>
      </w:pPr>
      <w:r>
        <w:t xml:space="preserve">Host monthly "Lyon Brand Strategy" networking sessions at La Café des Arts (a popular local creative hub)</w:t>
      </w:r>
    </w:p>
    <w:bookmarkEnd w:id="25"/>
    <w:bookmarkStart w:id="26" w:name="tiered-service-positioning"/>
    <w:p>
      <w:pPr>
        <w:pStyle w:val="Heading3"/>
      </w:pPr>
      <w:r>
        <w:t xml:space="preserve">3. Tiered Service Positioning</w:t>
      </w:r>
    </w:p>
    <w:p>
      <w:pPr>
        <w:pStyle w:val="FirstParagraph"/>
      </w:pPr>
      <w:r>
        <w:t xml:space="preserve">We'll structure offerings to match Lyon's business diversity:</w:t>
      </w:r>
    </w:p>
    <w:p>
      <w:pPr>
        <w:numPr>
          <w:ilvl w:val="0"/>
          <w:numId w:val="1005"/>
        </w:numPr>
        <w:pStyle w:val="Compact"/>
      </w:pPr>
      <w:r>
        <w:rPr>
          <w:bCs/>
          <w:b/>
        </w:rPr>
        <w:t xml:space="preserve">Lyon Starter Pack (€499):</w:t>
      </w:r>
      <w:r>
        <w:t xml:space="preserve"> </w:t>
      </w:r>
      <w:r>
        <w:t xml:space="preserve">Social media visuals for local restaurants (e.g., Mamma Mia! in Presqu'île)</w:t>
      </w:r>
    </w:p>
    <w:p>
      <w:pPr>
        <w:numPr>
          <w:ilvl w:val="0"/>
          <w:numId w:val="1005"/>
        </w:numPr>
        <w:pStyle w:val="Compact"/>
      </w:pPr>
      <w:r>
        <w:rPr>
          <w:bCs/>
          <w:b/>
        </w:rPr>
        <w:t xml:space="preserve">Confluence Premium (€1,800/mo):</w:t>
      </w:r>
      <w:r>
        <w:t xml:space="preserve"> </w:t>
      </w:r>
      <w:r>
        <w:t xml:space="preserve">Full branding for startups in Lyon's innovation hubs</w:t>
      </w:r>
    </w:p>
    <w:p>
      <w:pPr>
        <w:numPr>
          <w:ilvl w:val="0"/>
          <w:numId w:val="1005"/>
        </w:numPr>
        <w:pStyle w:val="Compact"/>
      </w:pPr>
      <w:r>
        <w:rPr>
          <w:bCs/>
          <w:b/>
        </w:rPr>
        <w:t xml:space="preserve">Médiathèque Enterprise (Custom Pricing):</w:t>
      </w:r>
      <w:r>
        <w:t xml:space="preserve"> </w:t>
      </w:r>
      <w:r>
        <w:t xml:space="preserve">Comprehensive rebranding for established players like Décathlon Lyon</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 (%)</w:t>
      </w:r>
    </w:p>
    <w:p>
      <w:pPr>
        <w:pStyle w:val="BodyText"/>
      </w:pPr>
      <w:r>
        <w:t xml:space="preserve">Key Activities</w:t>
      </w:r>
    </w:p>
    <w:p>
      <w:pPr>
        <w:pStyle w:val="BodyText"/>
      </w:pPr>
      <w:r>
        <w:t xml:space="preserve">Digital Advertising (Google/Facebook)</w:t>
      </w:r>
    </w:p>
    <w:p>
      <w:pPr>
        <w:pStyle w:val="BodyText"/>
      </w:pPr>
      <w:r>
        <w:t xml:space="preserve">35%</w:t>
      </w:r>
    </w:p>
    <w:p>
      <w:pPr>
        <w:pStyle w:val="BodyText"/>
      </w:pPr>
      <w:r>
        <w:t xml:space="preserve">Lyon geo-targeting, lead gen campaigns for "Graphic Designer" keywords</w:t>
      </w:r>
    </w:p>
    <w:p>
      <w:pPr>
        <w:pStyle w:val="BodyText"/>
      </w:pPr>
      <w:r>
        <w:t xml:space="preserve">Community Partnerships</w:t>
      </w:r>
    </w:p>
    <w:p>
      <w:pPr>
        <w:pStyle w:val="BodyText"/>
      </w:pPr>
      <w:r>
        <w:t xml:space="preserve">25%</w:t>
      </w:r>
    </w:p>
    <w:p>
      <w:pPr>
        <w:pStyle w:val="BodyText"/>
      </w:pPr>
      <w:r>
        <w:t xml:space="preserve">Sponsorships of Lyon events (Lyon Design Week, Salon du Vin)</w:t>
      </w:r>
    </w:p>
    <w:p>
      <w:pPr>
        <w:pStyle w:val="BodyText"/>
      </w:pPr>
      <w:r>
        <w:t xml:space="preserve">Content Creation</w:t>
      </w:r>
    </w:p>
    <w:p>
      <w:pPr>
        <w:pStyle w:val="BodyText"/>
      </w:pPr>
      <w:r>
        <w:t xml:space="preserve">20%</w:t>
      </w:r>
    </w:p>
    <w:p>
      <w:pPr>
        <w:pStyle w:val="BodyText"/>
      </w:pPr>
      <w:r>
        <w:t xml:space="preserve">Lyon-focused case studies, video testimonials from local clients</w:t>
      </w:r>
    </w:p>
    <w:p>
      <w:pPr>
        <w:pStyle w:val="BodyText"/>
      </w:pPr>
      <w:r>
        <w:t xml:space="preserve">Networking Events</w:t>
      </w:r>
    </w:p>
    <w:p>
      <w:pPr>
        <w:pStyle w:val="BodyText"/>
      </w:pPr>
      <w:r>
        <w:t xml:space="preserve">15%</w:t>
      </w:r>
    </w:p>
    <w:p>
      <w:pPr>
        <w:pStyle w:val="BodyText"/>
      </w:pPr>
      <w:r>
        <w:t xml:space="preserve">Monthly "Lyon Brand Strategy" sessions at local venues</w:t>
      </w:r>
    </w:p>
    <w:p>
      <w:pPr>
        <w:pStyle w:val="BodyText"/>
      </w:pPr>
      <w:r>
        <w:t xml:space="preserve">Miscellaneous</w:t>
      </w:r>
    </w:p>
    <w:p>
      <w:pPr>
        <w:pStyle w:val="BodyText"/>
      </w:pPr>
      <w:r>
        <w:t xml:space="preserve">&lt;</w:t>
      </w:r>
    </w:p>
    <w:p>
      <w:pPr>
        <w:pStyle w:val="BodyText"/>
      </w:pPr>
      <w:r>
        <w:t xml:space="preserve">5%</w:t>
      </w:r>
    </w:p>
    <w:p>
      <w:pPr>
        <w:pStyle w:val="BodyText"/>
      </w:pPr>
      <w:r>
        <w:t xml:space="preserve">Lyon-specific business cards printed on local paper stock (e.g., from Saint-Etienne mills)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Lyon presence – optimize digital profiles, secure first 5 client contracts via local networking.</w:t>
      </w:r>
    </w:p>
    <w:p>
      <w:pPr>
        <w:pStyle w:val="BodyText"/>
      </w:pPr>
      <w:r>
        <w:rPr>
          <w:bCs/>
          <w:b/>
        </w:rPr>
        <w:t xml:space="preserve">Months 4-6:</w:t>
      </w:r>
      <w:r>
        <w:t xml:space="preserve"> </w:t>
      </w:r>
      <w:r>
        <w:t xml:space="preserve">Launch "Lyon Brand Strategy" series, produce case studies for food/retail clients (key Lyon industries), attend 3 major events.</w:t>
      </w:r>
    </w:p>
    <w:p>
      <w:pPr>
        <w:pStyle w:val="BodyText"/>
      </w:pPr>
      <w:r>
        <w:rPr>
          <w:bCs/>
          <w:b/>
        </w:rPr>
        <w:t xml:space="preserve">Months 7-12:</w:t>
      </w:r>
      <w:r>
        <w:t xml:space="preserve"> </w:t>
      </w:r>
      <w:r>
        <w:t xml:space="preserve">Expand to enterprise clients via Chamber of Commerce partnerships, implement referral program ("Refer a Lyon Business").</w:t>
      </w:r>
    </w:p>
    <w:p>
      <w:pPr>
        <w:pStyle w:val="BodyText"/>
      </w:pPr>
      <w:r>
        <w:rPr>
          <w:bCs/>
          <w:b/>
        </w:rPr>
        <w:t xml:space="preserve">Months 13-24:</w:t>
      </w:r>
      <w:r>
        <w:t xml:space="preserve"> </w:t>
      </w:r>
      <w:r>
        <w:t xml:space="preserve">Scale to include French-speaking international clients in Lyon's business community (e.g., Swiss firms with Lyon offices).</w:t>
      </w:r>
    </w:p>
    <w:bookmarkEnd w:id="29"/>
    <w:bookmarkStart w:id="30" w:name="evaluation-metrics"/>
    <w:p>
      <w:pPr>
        <w:pStyle w:val="Heading2"/>
      </w:pPr>
      <w:r>
        <w:t xml:space="preserve">Evaluation Metrics</w:t>
      </w:r>
    </w:p>
    <w:p>
      <w:pPr>
        <w:pStyle w:val="FirstParagraph"/>
      </w:pPr>
      <w:r>
        <w:t xml:space="preserve">We'll track success through both quantitative and qualitative KPIs specific to France Lyon:</w:t>
      </w:r>
    </w:p>
    <w:p>
      <w:pPr>
        <w:numPr>
          <w:ilvl w:val="0"/>
          <w:numId w:val="1006"/>
        </w:numPr>
        <w:pStyle w:val="Compact"/>
      </w:pPr>
      <w:r>
        <w:rPr>
          <w:bCs/>
          <w:b/>
        </w:rPr>
        <w:t xml:space="preserve">Local Market Penetration:</w:t>
      </w:r>
      <w:r>
        <w:t xml:space="preserve"> </w:t>
      </w:r>
      <w:r>
        <w:t xml:space="preserve">% of new clients from Lyon (target: 85% in Year 1)</w:t>
      </w:r>
    </w:p>
    <w:p>
      <w:pPr>
        <w:numPr>
          <w:ilvl w:val="0"/>
          <w:numId w:val="1006"/>
        </w:numPr>
        <w:pStyle w:val="Compact"/>
      </w:pPr>
      <w:r>
        <w:rPr>
          <w:bCs/>
          <w:b/>
        </w:rPr>
        <w:t xml:space="preserve">Cultural Resonance:</w:t>
      </w:r>
      <w:r>
        <w:t xml:space="preserve"> </w:t>
      </w:r>
      <w:r>
        <w:t xml:space="preserve">Client testimonials mentioning "understanding of Lyon culture" (target: 90% positive mentions)</w:t>
      </w:r>
    </w:p>
    <w:p>
      <w:pPr>
        <w:numPr>
          <w:ilvl w:val="0"/>
          <w:numId w:val="1006"/>
        </w:numPr>
        <w:pStyle w:val="Compact"/>
      </w:pPr>
      <w:r>
        <w:rPr>
          <w:bCs/>
          <w:b/>
        </w:rPr>
        <w:t xml:space="preserve">Referral Rate:</w:t>
      </w:r>
      <w:r>
        <w:t xml:space="preserve"> </w:t>
      </w:r>
      <w:r>
        <w:t xml:space="preserve">% of clients referring other Lyon businesses (target: 45% by Month 12)</w:t>
      </w:r>
    </w:p>
    <w:p>
      <w:pPr>
        <w:numPr>
          <w:ilvl w:val="0"/>
          <w:numId w:val="1006"/>
        </w:numPr>
        <w:pStyle w:val="Compact"/>
      </w:pPr>
      <w:r>
        <w:rPr>
          <w:bCs/>
          <w:b/>
        </w:rPr>
        <w:t xml:space="preserve">Social Engagement:</w:t>
      </w:r>
      <w:r>
        <w:t xml:space="preserve"> </w:t>
      </w:r>
      <w:r>
        <w:t xml:space="preserve">Local Instagram engagement rate with Lyon-specific content (target: 8.7%, above national average of 6.8%)</w:t>
      </w:r>
    </w:p>
    <w:bookmarkEnd w:id="30"/>
    <w:bookmarkStart w:id="31" w:name="conclusion"/>
    <w:p>
      <w:pPr>
        <w:pStyle w:val="Heading2"/>
      </w:pPr>
      <w:r>
        <w:t xml:space="preserve">Conclusion</w:t>
      </w:r>
    </w:p>
    <w:p>
      <w:pPr>
        <w:pStyle w:val="FirstParagraph"/>
      </w:pPr>
      <w:r>
        <w:t xml:space="preserve">This Marketing Plan positions our Graphic Designer practice as the indispensable visual partner for Lyon's evolving business landscape. By deeply embedding into France Lyon's cultural fabric – understanding its culinary heritage, historic architecture, and contemporary startup energy – we transform graphic design from a service into a catalyst for local brand success. The plan avoids generic approaches by focusing on Lyon-specific pain points: helping bouchons (traditional restaurants) modernize without losing authenticity, enabling fashion startups in La Part-Dieu to stand out among Parisian giants, and supporting institutions like the Musée des Confluences with design that honors Lyon's scientific legacy. With this localized strategy, our Graphic Designer service won't just operate in France Lyon – it will become synonymous with the city's visual identity 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France Lyon</dc:title>
  <dc:creator/>
  <dc:language>en</dc:language>
  <cp:keywords/>
  <dcterms:created xsi:type="dcterms:W3CDTF">2026-07-24T07:09:34Z</dcterms:created>
  <dcterms:modified xsi:type="dcterms:W3CDTF">2026-07-24T07:09:34Z</dcterms:modified>
</cp:coreProperties>
</file>

<file path=docProps/custom.xml><?xml version="1.0" encoding="utf-8"?>
<Properties xmlns="http://schemas.openxmlformats.org/officeDocument/2006/custom-properties" xmlns:vt="http://schemas.openxmlformats.org/officeDocument/2006/docPropsVTypes"/>
</file>