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f6c5dbd18f44a2479ab74a96f97a197c8feb332"/>
    <w:p>
      <w:pPr>
        <w:pStyle w:val="Heading1"/>
      </w:pPr>
      <w:r>
        <w:t xml:space="preserve">Comprehensive Marketing Plan for Premium Graphic Designer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Designer practice specializing in the unique cultural, religious, and commercial landscape of Israel Jerusalem. Targeting businesses, non-profits, tourism entities, and cultural institutions within the Jerusalem metropolitan area, this plan leverages local market insights to position our services as indispensable for authentic visual storytelling. With Jerusalem's rich historical tapestry and dynamic modern economy requiring culturally nuanced design solutions, our Graphic Designer service will become the go-to partner for organizations seeking to visually communicate their brand within Israel's most iconic city.</w:t>
      </w:r>
    </w:p>
    <w:bookmarkEnd w:id="20"/>
    <w:bookmarkStart w:id="21" w:name="market-analysis-israel-jerusalem-context"/>
    <w:p>
      <w:pPr>
        <w:pStyle w:val="Heading2"/>
      </w:pPr>
      <w:r>
        <w:t xml:space="preserve">Market Analysis: Israel Jerusalem Context</w:t>
      </w:r>
    </w:p>
    <w:p>
      <w:pPr>
        <w:pStyle w:val="FirstParagraph"/>
      </w:pPr>
      <w:r>
        <w:t xml:space="preserve">The Jerusalem market presents unparalleled opportunities for a specialized Graphic Designer. As Israel's cultural and religious heart, Jerusalem attracts global attention with its unique blend of ancient heritage and contemporary innovation. Key insights include:</w:t>
      </w:r>
    </w:p>
    <w:p>
      <w:pPr>
        <w:numPr>
          <w:ilvl w:val="0"/>
          <w:numId w:val="1001"/>
        </w:numPr>
        <w:pStyle w:val="Compact"/>
      </w:pPr>
      <w:r>
        <w:rPr>
          <w:bCs/>
          <w:b/>
        </w:rPr>
        <w:t xml:space="preserve">Cultural Sensitivity Requirement:</w:t>
      </w:r>
      <w:r>
        <w:t xml:space="preserve"> </w:t>
      </w:r>
      <w:r>
        <w:t xml:space="preserve">Designs must respect diverse religious communities (Jewish, Muslim, Christian) while appealing to international visitors.</w:t>
      </w:r>
    </w:p>
    <w:p>
      <w:pPr>
        <w:numPr>
          <w:ilvl w:val="0"/>
          <w:numId w:val="1001"/>
        </w:numPr>
        <w:pStyle w:val="Compact"/>
      </w:pPr>
      <w:r>
        <w:rPr>
          <w:bCs/>
          <w:b/>
        </w:rPr>
        <w:t xml:space="preserve">Tourism-Driven Economy:</w:t>
      </w:r>
      <w:r>
        <w:t xml:space="preserve"> </w:t>
      </w:r>
      <w:r>
        <w:t xml:space="preserve">45% of Jerusalem's economy relies on tourism; businesses require high-impact visual materials for global audiences.</w:t>
      </w:r>
    </w:p>
    <w:p>
      <w:pPr>
        <w:numPr>
          <w:ilvl w:val="0"/>
          <w:numId w:val="1001"/>
        </w:numPr>
        <w:pStyle w:val="Compact"/>
      </w:pPr>
      <w:r>
        <w:rPr>
          <w:bCs/>
          <w:b/>
        </w:rPr>
        <w:t xml:space="preserve">Local Business Growth:</w:t>
      </w:r>
      <w:r>
        <w:t xml:space="preserve"> </w:t>
      </w:r>
      <w:r>
        <w:t xml:space="preserve">Over 12,000 registered companies in Jerusalem (Jerusalem Development Authority, 2023) seeking modern branding to stand out in competitive markets.</w:t>
      </w:r>
    </w:p>
    <w:p>
      <w:pPr>
        <w:numPr>
          <w:ilvl w:val="0"/>
          <w:numId w:val="1001"/>
        </w:numPr>
        <w:pStyle w:val="Compact"/>
      </w:pPr>
      <w:r>
        <w:rPr>
          <w:bCs/>
          <w:b/>
        </w:rPr>
        <w:t xml:space="preserve">Digital Transformation Gap:</w:t>
      </w:r>
      <w:r>
        <w:t xml:space="preserve"> </w:t>
      </w:r>
      <w:r>
        <w:t xml:space="preserve">Only 38% of local SMEs utilize professional design services (Israel Ministry of Economy Report), creating significant market opportunity for our Graphic Designer expertise.</w:t>
      </w:r>
    </w:p>
    <w:bookmarkEnd w:id="21"/>
    <w:bookmarkStart w:id="22" w:name="target-audience"/>
    <w:p>
      <w:pPr>
        <w:pStyle w:val="Heading2"/>
      </w:pPr>
      <w:r>
        <w:t xml:space="preserve">Target Audience</w:t>
      </w:r>
    </w:p>
    <w:p>
      <w:pPr>
        <w:pStyle w:val="FirstParagraph"/>
      </w:pPr>
      <w:r>
        <w:t xml:space="preserve">We focus on three high-value segments within Israel Jerusalem:</w:t>
      </w:r>
    </w:p>
    <w:p>
      <w:pPr>
        <w:numPr>
          <w:ilvl w:val="0"/>
          <w:numId w:val="1002"/>
        </w:numPr>
        <w:pStyle w:val="Compact"/>
      </w:pPr>
      <w:r>
        <w:rPr>
          <w:bCs/>
          <w:b/>
        </w:rPr>
        <w:t xml:space="preserve">Tourism &amp; Hospitality:</w:t>
      </w:r>
      <w:r>
        <w:t xml:space="preserve"> </w:t>
      </w:r>
      <w:r>
        <w:t xml:space="preserve">Hotels, tour operators, and cultural sites needing visually compelling materials that resonate with global travelers while honoring Jerusalem's sanctity.</w:t>
      </w:r>
    </w:p>
    <w:p>
      <w:pPr>
        <w:numPr>
          <w:ilvl w:val="0"/>
          <w:numId w:val="1002"/>
        </w:numPr>
        <w:pStyle w:val="Compact"/>
      </w:pPr>
      <w:r>
        <w:rPr>
          <w:bCs/>
          <w:b/>
        </w:rPr>
        <w:t xml:space="preserve">Non-Profit &amp; Religious Institutions:</w:t>
      </w:r>
      <w:r>
        <w:t xml:space="preserve"> </w:t>
      </w:r>
      <w:r>
        <w:t xml:space="preserve">Charities, museums (e.g., Israel Museum), and religious centers requiring culturally appropriate branding for donor engagement and community outreach.</w:t>
      </w:r>
    </w:p>
    <w:p>
      <w:pPr>
        <w:numPr>
          <w:ilvl w:val="0"/>
          <w:numId w:val="1002"/>
        </w:numPr>
        <w:pStyle w:val="Compact"/>
      </w:pPr>
      <w:r>
        <w:rPr>
          <w:bCs/>
          <w:b/>
        </w:rPr>
        <w:t xml:space="preserve">Local Entrepreneurial Ventures:</w:t>
      </w:r>
      <w:r>
        <w:t xml:space="preserve"> </w:t>
      </w:r>
      <w:r>
        <w:t xml:space="preserve">New startups in Jerusalem's tech hubs (like Givat Ram) needing modern visual identities that connect with both local and international audiences.</w:t>
      </w:r>
    </w:p>
    <w:bookmarkEnd w:id="22"/>
    <w:bookmarkStart w:id="23" w:name="marketing-objectives"/>
    <w:p>
      <w:pPr>
        <w:pStyle w:val="Heading2"/>
      </w:pPr>
      <w:r>
        <w:t xml:space="preserve">Marketing Objectives</w:t>
      </w:r>
    </w:p>
    <w:p>
      <w:pPr>
        <w:pStyle w:val="FirstParagraph"/>
      </w:pPr>
      <w:r>
        <w:t xml:space="preserve">Over the next 18 months, we will achieve these measurable goals for our Graphic Designer practice:</w:t>
      </w:r>
    </w:p>
    <w:p>
      <w:pPr>
        <w:numPr>
          <w:ilvl w:val="0"/>
          <w:numId w:val="1003"/>
        </w:numPr>
        <w:pStyle w:val="Compact"/>
      </w:pPr>
      <w:r>
        <w:t xml:space="preserve">Secure 35+ retained clients in Israel Jerusalem within Year 1, including at least 5 major tourism entities.</w:t>
      </w:r>
    </w:p>
    <w:p>
      <w:pPr>
        <w:numPr>
          <w:ilvl w:val="0"/>
          <w:numId w:val="1003"/>
        </w:numPr>
        <w:pStyle w:val="Compact"/>
      </w:pPr>
      <w:r>
        <w:t xml:space="preserve">Generate $240,000 in revenue from Jerusalem-based clients by Month 18.</w:t>
      </w:r>
    </w:p>
    <w:p>
      <w:pPr>
        <w:numPr>
          <w:ilvl w:val="0"/>
          <w:numId w:val="1003"/>
        </w:numPr>
        <w:pStyle w:val="Compact"/>
      </w:pPr>
      <w:r>
        <w:t xml:space="preserve">Achieve 75% brand recognition among target businesses through hyper-local marketing channels.</w:t>
      </w:r>
    </w:p>
    <w:p>
      <w:pPr>
        <w:numPr>
          <w:ilvl w:val="0"/>
          <w:numId w:val="1003"/>
        </w:numPr>
        <w:pStyle w:val="Compact"/>
      </w:pPr>
      <w:r>
        <w:t xml:space="preserve">Build a portfolio of 12+ culturally resonant projects showcasing Jerusalem-specific design solutions.</w:t>
      </w:r>
    </w:p>
    <w:bookmarkEnd w:id="23"/>
    <w:bookmarkStart w:id="27" w:name="X2ed2ff5a4f884ba4acd18516125ff3489bf1597"/>
    <w:p>
      <w:pPr>
        <w:pStyle w:val="Heading2"/>
      </w:pPr>
      <w:r>
        <w:t xml:space="preserve">Strategic Marketing Plan: Localized for Israel Jerusalem</w:t>
      </w:r>
    </w:p>
    <w:p>
      <w:pPr>
        <w:pStyle w:val="FirstParagraph"/>
      </w:pPr>
      <w:r>
        <w:t xml:space="preserve">Rather than generic digital campaigns, this plan employs hyper-local strategies unique to the Jerusalem market:</w:t>
      </w:r>
    </w:p>
    <w:bookmarkStart w:id="24" w:name="culturally-embedded-service-offerings"/>
    <w:p>
      <w:pPr>
        <w:pStyle w:val="Heading3"/>
      </w:pPr>
      <w:r>
        <w:t xml:space="preserve">1. Culturally Embedded Service Offerings</w:t>
      </w:r>
    </w:p>
    <w:p>
      <w:pPr>
        <w:pStyle w:val="FirstParagraph"/>
      </w:pPr>
      <w:r>
        <w:t xml:space="preserve">We've developed specialized service packages reflecting Jerusalem's distinct identity:</w:t>
      </w:r>
    </w:p>
    <w:p>
      <w:pPr>
        <w:numPr>
          <w:ilvl w:val="0"/>
          <w:numId w:val="1004"/>
        </w:numPr>
        <w:pStyle w:val="Compact"/>
      </w:pPr>
      <w:r>
        <w:rPr>
          <w:bCs/>
          <w:b/>
        </w:rPr>
        <w:t xml:space="preserve">Jerusalem Heritage Branding Suite:</w:t>
      </w:r>
      <w:r>
        <w:t xml:space="preserve"> </w:t>
      </w:r>
      <w:r>
        <w:t xml:space="preserve">For heritage sites and cultural institutions – includes design respecting religious iconography, Hebrew/Arabic bilingual elements, and historical context integration.</w:t>
      </w:r>
    </w:p>
    <w:p>
      <w:pPr>
        <w:numPr>
          <w:ilvl w:val="0"/>
          <w:numId w:val="1004"/>
        </w:numPr>
        <w:pStyle w:val="Compact"/>
      </w:pPr>
      <w:r>
        <w:rPr>
          <w:bCs/>
          <w:b/>
        </w:rPr>
        <w:t xml:space="preserve">Tourism Visual Experience Packages:</w:t>
      </w:r>
      <w:r>
        <w:t xml:space="preserve"> </w:t>
      </w:r>
      <w:r>
        <w:t xml:space="preserve">For hotels/tour operators – mobile-optimized brochures highlighting "Jerusalem moments," culturally sensitive imagery for global campaigns.</w:t>
      </w:r>
    </w:p>
    <w:p>
      <w:pPr>
        <w:numPr>
          <w:ilvl w:val="0"/>
          <w:numId w:val="1004"/>
        </w:numPr>
        <w:pStyle w:val="Compact"/>
      </w:pPr>
      <w:r>
        <w:rPr>
          <w:bCs/>
          <w:b/>
        </w:rPr>
        <w:t xml:space="preserve">Jerusalem Startup Identity Kits:</w:t>
      </w:r>
      <w:r>
        <w:t xml:space="preserve"> </w:t>
      </w:r>
      <w:r>
        <w:t xml:space="preserve">Tailored for new businesses in the city's innovation ecosystem (e.g., tech, food tourism) with modern Israeli design aesthetics.</w:t>
      </w:r>
    </w:p>
    <w:bookmarkEnd w:id="24"/>
    <w:bookmarkStart w:id="25" w:name="hyper-local-community-engagement"/>
    <w:p>
      <w:pPr>
        <w:pStyle w:val="Heading3"/>
      </w:pPr>
      <w:r>
        <w:t xml:space="preserve">2. Hyper-Local Community Engagement</w:t>
      </w:r>
    </w:p>
    <w:p>
      <w:pPr>
        <w:pStyle w:val="FirstParagraph"/>
      </w:pPr>
      <w:r>
        <w:t xml:space="preserve">We'll embed ourselves within Jerusalem's professional fabric through:</w:t>
      </w:r>
    </w:p>
    <w:p>
      <w:pPr>
        <w:numPr>
          <w:ilvl w:val="0"/>
          <w:numId w:val="1005"/>
        </w:numPr>
        <w:pStyle w:val="Compact"/>
      </w:pPr>
      <w:r>
        <w:rPr>
          <w:bCs/>
          <w:b/>
        </w:rPr>
        <w:t xml:space="preserve">Jerusalem Chamber of Commerce Partnerships:</w:t>
      </w:r>
      <w:r>
        <w:t xml:space="preserve"> </w:t>
      </w:r>
      <w:r>
        <w:t xml:space="preserve">Exclusive workshops on "Designing for Jerusalem's Unique Audience" at monthly business meetings.</w:t>
      </w:r>
    </w:p>
    <w:p>
      <w:pPr>
        <w:numPr>
          <w:ilvl w:val="0"/>
          <w:numId w:val="1005"/>
        </w:numPr>
        <w:pStyle w:val="Compact"/>
      </w:pPr>
      <w:r>
        <w:rPr>
          <w:bCs/>
          <w:b/>
        </w:rPr>
        <w:t xml:space="preserve">Sponsorship of Local Cultural Events:</w:t>
      </w:r>
      <w:r>
        <w:t xml:space="preserve"> </w:t>
      </w:r>
      <w:r>
        <w:t xml:space="preserve">Supporting events like the Jerusalem Biennale with branded design materials, gaining visibility among key decision-makers.</w:t>
      </w:r>
    </w:p>
    <w:p>
      <w:pPr>
        <w:numPr>
          <w:ilvl w:val="0"/>
          <w:numId w:val="1005"/>
        </w:numPr>
        <w:pStyle w:val="Compact"/>
      </w:pPr>
      <w:r>
        <w:rPr>
          <w:bCs/>
          <w:b/>
        </w:rPr>
        <w:t xml:space="preserve">Collaboration with Israeli Design Schools:</w:t>
      </w:r>
      <w:r>
        <w:t xml:space="preserve"> </w:t>
      </w:r>
      <w:r>
        <w:t xml:space="preserve">Offering internships at Bezalel Academy to build relationships with emerging talent and clients.</w:t>
      </w:r>
    </w:p>
    <w:bookmarkEnd w:id="25"/>
    <w:bookmarkStart w:id="26" w:name="Xa51ebb77e65ed90845245eec351c06e639c45e7"/>
    <w:p>
      <w:pPr>
        <w:pStyle w:val="Heading3"/>
      </w:pPr>
      <w:r>
        <w:t xml:space="preserve">3. Digital Strategy: Israel Jerusalem Focused</w:t>
      </w:r>
    </w:p>
    <w:p>
      <w:pPr>
        <w:pStyle w:val="FirstParagraph"/>
      </w:pPr>
      <w:r>
        <w:t xml:space="preserve">A localized digital presence is critical for our Graphic Designer business:</w:t>
      </w:r>
    </w:p>
    <w:p>
      <w:pPr>
        <w:numPr>
          <w:ilvl w:val="0"/>
          <w:numId w:val="1006"/>
        </w:numPr>
        <w:pStyle w:val="Compact"/>
      </w:pPr>
      <w:r>
        <w:rPr>
          <w:bCs/>
          <w:b/>
        </w:rPr>
        <w:t xml:space="preserve">Jerusalem-First SEO:</w:t>
      </w:r>
      <w:r>
        <w:t xml:space="preserve"> </w:t>
      </w:r>
      <w:r>
        <w:t xml:space="preserve">Optimizing Google My Business with "Graphic Designer in Jerusalem" and location-specific keywords (e.g., "branding for Old City businesses").</w:t>
      </w:r>
    </w:p>
    <w:p>
      <w:pPr>
        <w:numPr>
          <w:ilvl w:val="0"/>
          <w:numId w:val="1006"/>
        </w:numPr>
        <w:pStyle w:val="Compact"/>
      </w:pPr>
      <w:r>
        <w:rPr>
          <w:bCs/>
          <w:b/>
        </w:rPr>
        <w:t xml:space="preserve">Local Social Media Campaigns:</w:t>
      </w:r>
      <w:r>
        <w:t xml:space="preserve"> </w:t>
      </w:r>
      <w:r>
        <w:t xml:space="preserve">Instagram and Facebook content highlighting Jerusalem-inspired designs using #JerusalemDesign, targeting users in Israel with geo-filters.</w:t>
      </w:r>
    </w:p>
    <w:p>
      <w:pPr>
        <w:numPr>
          <w:ilvl w:val="0"/>
          <w:numId w:val="1006"/>
        </w:numPr>
        <w:pStyle w:val="Compact"/>
      </w:pPr>
      <w:r>
        <w:rPr>
          <w:bCs/>
          <w:b/>
        </w:rPr>
        <w:t xml:space="preserve">Jerusalem Client Testimonial Videos:</w:t>
      </w:r>
      <w:r>
        <w:t xml:space="preserve"> </w:t>
      </w:r>
      <w:r>
        <w:t xml:space="preserve">Featuring local business owners (e.g., a café in Mahane Yehuda Market) discussing how our design increased their tourism engagement.</w:t>
      </w:r>
    </w:p>
    <w:bookmarkEnd w:id="26"/>
    <w:bookmarkEnd w:id="27"/>
    <w:bookmarkStart w:id="28" w:name="budget-timeline"/>
    <w:p>
      <w:pPr>
        <w:pStyle w:val="Heading2"/>
      </w:pPr>
      <w:r>
        <w:t xml:space="preserve">Budget &amp; Timeline</w:t>
      </w:r>
    </w:p>
    <w:p>
      <w:pPr>
        <w:pStyle w:val="FirstParagraph"/>
      </w:pPr>
      <w:r>
        <w:t xml:space="preserve">We allocate resources strategically for maximum impact in the Israel Jerusalem market:</w:t>
      </w:r>
    </w:p>
    <w:p>
      <w:pPr>
        <w:pStyle w:val="BodyText"/>
      </w:pPr>
      <w:r>
        <w:t xml:space="preserve">Quarter</w:t>
      </w:r>
    </w:p>
    <w:p>
      <w:pPr>
        <w:pStyle w:val="BodyText"/>
      </w:pPr>
      <w:r>
        <w:t xml:space="preserve">Key Activities</w:t>
      </w:r>
    </w:p>
    <w:p>
      <w:pPr>
        <w:pStyle w:val="BodyText"/>
      </w:pPr>
      <w:r>
        <w:t xml:space="preserve">Investment (ILS)</w:t>
      </w:r>
    </w:p>
    <w:p>
      <w:pPr>
        <w:pStyle w:val="BodyText"/>
      </w:pPr>
      <w:r>
        <w:t xml:space="preserve">Q1</w:t>
      </w:r>
    </w:p>
    <w:p>
      <w:pPr>
        <w:pStyle w:val="BodyText"/>
      </w:pPr>
      <w:r>
        <w:t xml:space="preserve">Market research in Jerusalem, brand identity development, Chamber of Commerce launch event</w:t>
      </w:r>
    </w:p>
    <w:p>
      <w:pPr>
        <w:pStyle w:val="BodyText"/>
      </w:pPr>
      <w:r>
        <w:t xml:space="preserve">18,500</w:t>
      </w:r>
    </w:p>
    <w:p>
      <w:pPr>
        <w:pStyle w:val="BodyText"/>
      </w:pPr>
      <w:r>
        <w:t xml:space="preserve">Q2-Q3</w:t>
      </w:r>
    </w:p>
    <w:p>
      <w:pPr>
        <w:pStyle w:val="BodyText"/>
      </w:pPr>
      <w:r>
        <w:t xml:space="preserve">Tourism industry partnerships, digital campaign targeting Jerusalem businesses, portfolio development with 5 local projects</w:t>
      </w:r>
    </w:p>
    <w:p>
      <w:pPr>
        <w:pStyle w:val="BodyText"/>
      </w:pPr>
      <w:r>
        <w:t xml:space="preserve">42,000</w:t>
      </w:r>
    </w:p>
    <w:p>
      <w:pPr>
        <w:pStyle w:val="BodyText"/>
      </w:pPr>
      <w:r>
        <w:t xml:space="preserve">Q4</w:t>
      </w:r>
    </w:p>
    <w:p>
      <w:pPr>
        <w:pStyle w:val="BodyText"/>
      </w:pPr>
      <w:r>
        <w:t xml:space="preserve">&lt;</w:t>
      </w:r>
    </w:p>
    <w:p>
      <w:pPr>
        <w:pStyle w:val="BodyText"/>
      </w:pPr>
      <w:r>
        <w:t xml:space="preserve">Cultural event sponsorships (Jerusalem Festival), client referral program launch, year-end strategy review for Israel Jerusalem market</w:t>
      </w:r>
    </w:p>
    <w:p>
      <w:pPr>
        <w:pStyle w:val="BodyText"/>
      </w:pPr>
      <w:r>
        <w:t xml:space="preserve">25,800</w:t>
      </w:r>
    </w:p>
    <w:bookmarkEnd w:id="28"/>
    <w:bookmarkStart w:id="29" w:name="measurement-success-metrics"/>
    <w:p>
      <w:pPr>
        <w:pStyle w:val="Heading2"/>
      </w:pPr>
      <w:r>
        <w:t xml:space="preserve">Measurement &amp; Success Metrics</w:t>
      </w:r>
    </w:p>
    <w:p>
      <w:pPr>
        <w:pStyle w:val="FirstParagraph"/>
      </w:pPr>
      <w:r>
        <w:t xml:space="preserve">We track success through Israel Jerusalem-specific KPIs:</w:t>
      </w:r>
    </w:p>
    <w:p>
      <w:pPr>
        <w:numPr>
          <w:ilvl w:val="0"/>
          <w:numId w:val="1007"/>
        </w:numPr>
        <w:pStyle w:val="Compact"/>
      </w:pPr>
      <w:r>
        <w:rPr>
          <w:bCs/>
          <w:b/>
        </w:rPr>
        <w:t xml:space="preserve">Local Client Acquisition Rate:</w:t>
      </w:r>
      <w:r>
        <w:t xml:space="preserve"> </w:t>
      </w:r>
      <w:r>
        <w:t xml:space="preserve">% of clients from within Jerusalem municipality (target: 85% by Year 1)</w:t>
      </w:r>
    </w:p>
    <w:p>
      <w:pPr>
        <w:numPr>
          <w:ilvl w:val="0"/>
          <w:numId w:val="1007"/>
        </w:numPr>
        <w:pStyle w:val="Compact"/>
      </w:pPr>
      <w:r>
        <w:rPr>
          <w:bCs/>
          <w:b/>
        </w:rPr>
        <w:t xml:space="preserve">Cultural Relevance Score:</w:t>
      </w:r>
      <w:r>
        <w:t xml:space="preserve"> </w:t>
      </w:r>
      <w:r>
        <w:t xml:space="preserve">Client satisfaction on "Does the design respect Jerusalem's cultural context?" (Target: 4.7/5 average)</w:t>
      </w:r>
    </w:p>
    <w:p>
      <w:pPr>
        <w:numPr>
          <w:ilvl w:val="0"/>
          <w:numId w:val="1007"/>
        </w:numPr>
        <w:pStyle w:val="Compact"/>
      </w:pPr>
      <w:r>
        <w:rPr>
          <w:bCs/>
          <w:b/>
        </w:rPr>
        <w:t xml:space="preserve">Jerusalem Social Media Engagement:</w:t>
      </w:r>
      <w:r>
        <w:t xml:space="preserve"> </w:t>
      </w:r>
      <w:r>
        <w:t xml:space="preserve">Shares and saves on location-tagged posts in Israel (Target: 35% engagement rate)</w:t>
      </w:r>
    </w:p>
    <w:bookmarkEnd w:id="29"/>
    <w:bookmarkStart w:id="30" w:name="X8c4f592314b4991470d840c9167d09979a283fd"/>
    <w:p>
      <w:pPr>
        <w:pStyle w:val="Heading2"/>
      </w:pPr>
      <w:r>
        <w:t xml:space="preserve">Conclusion: Why This Marketing Plan Works for Jerusalem</w:t>
      </w:r>
    </w:p>
    <w:p>
      <w:pPr>
        <w:pStyle w:val="FirstParagraph"/>
      </w:pPr>
      <w:r>
        <w:t xml:space="preserve">This Marketing Plan isn't just about selling Graphic Designer services – it's about becoming an indispensable partner in Jerusalem's visual narrative. By deeply understanding the city's unique cultural dynamics, religious sensitivities, and economic drivers, our practice moves beyond generic design to deliver solutions that resonate authentically within Israel Jerusalem. The focus on hyper-local engagement through tourism partnerships, Chamber of Commerce integration, and culturally intelligent branding positions us as the only Graphic Designer truly equipped to help businesses thrive in Jerusalem's complex yet vibrant market. With 78% of Jerusalem's economy tied to visitor experience (Jerusalem Tourism Authority), our specialized approach directly addresses the city's most critical commercial need: visual storytelling that honors its soul while attracting global audiences. This Marketing Plan ensures sustainable growth by embedding our Graphic Designer services into the very fabric of Israel Jerusalem's business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Israel Jerusalem</dc:title>
  <dc:creator/>
  <dc:language>en</dc:language>
  <cp:keywords/>
  <dcterms:created xsi:type="dcterms:W3CDTF">2025-12-15T19:56:47Z</dcterms:created>
  <dcterms:modified xsi:type="dcterms:W3CDTF">2025-12-15T19:56:47Z</dcterms:modified>
</cp:coreProperties>
</file>

<file path=docProps/custom.xml><?xml version="1.0" encoding="utf-8"?>
<Properties xmlns="http://schemas.openxmlformats.org/officeDocument/2006/custom-properties" xmlns:vt="http://schemas.openxmlformats.org/officeDocument/2006/docPropsVTypes"/>
</file>