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Nigeria</w:t>
      </w:r>
      <w:r>
        <w:t xml:space="preserve"> </w:t>
      </w:r>
      <w:r>
        <w:t xml:space="preserve">Abuja</w:t>
      </w:r>
    </w:p>
    <w:bookmarkStart w:id="33" w:name="Xa10b190c05cb115c86b3b04ebc44d07aacbfc5c"/>
    <w:p>
      <w:pPr>
        <w:pStyle w:val="Heading1"/>
      </w:pPr>
      <w:r>
        <w:t xml:space="preserve">Comprehensive Marketing Plan for Premium Graphic Designer Services in Nigeria Abuja</w:t>
      </w:r>
    </w:p>
    <w:bookmarkStart w:id="20" w:name="executive-summary"/>
    <w:p>
      <w:pPr>
        <w:pStyle w:val="Heading2"/>
      </w:pPr>
      <w:r>
        <w:t xml:space="preserve">Executive Summary</w:t>
      </w:r>
    </w:p>
    <w:p>
      <w:pPr>
        <w:pStyle w:val="FirstParagraph"/>
      </w:pPr>
      <w:r>
        <w:t xml:space="preserve">This strategic marketing plan outlines a targeted approach to establish and grow a leading graphic design business in Nigeria's capital, Abuja. As digital transformation accelerates across Nigerian enterprises, the demand for professional graphic design services has surged exponentially. Our plan positions a premier Graphic Designer service to capture 15% of Abuja's B2B design market within three years through hyper-localized strategies tailored to Nigeria Abuja's unique business landscape. By leveraging cultural insights and digital channels popular in the Nigerian market, this Marketing Plan ensures sustainable growth while addressing the specific needs of Abuja's corporate, startup, and creative sectors.</w:t>
      </w:r>
    </w:p>
    <w:bookmarkEnd w:id="20"/>
    <w:bookmarkStart w:id="21" w:name="market-analysis-nigeria-abuja-context"/>
    <w:p>
      <w:pPr>
        <w:pStyle w:val="Heading2"/>
      </w:pPr>
      <w:r>
        <w:t xml:space="preserve">Market Analysis: Nigeria Abuja Context</w:t>
      </w:r>
    </w:p>
    <w:p>
      <w:pPr>
        <w:pStyle w:val="FirstParagraph"/>
      </w:pPr>
      <w:r>
        <w:t xml:space="preserve">Abuja's economy is driven by government institutions, multinational corporations (MNCs), and a booming tech startup ecosystem. According to the National Bureau of Statistics (2023), 68% of Abuja businesses require regular branding materials, yet only 32% have dedicated design resources. Key challenges include:</w:t>
      </w:r>
    </w:p>
    <w:p>
      <w:pPr>
        <w:numPr>
          <w:ilvl w:val="0"/>
          <w:numId w:val="1001"/>
        </w:numPr>
        <w:pStyle w:val="Compact"/>
      </w:pPr>
      <w:r>
        <w:t xml:space="preserve">High demand for culturally resonant designs incorporating Nigerian aesthetics</w:t>
      </w:r>
    </w:p>
    <w:p>
      <w:pPr>
        <w:numPr>
          <w:ilvl w:val="0"/>
          <w:numId w:val="1001"/>
        </w:numPr>
        <w:pStyle w:val="Compact"/>
      </w:pPr>
      <w:r>
        <w:t xml:space="preserve">Price sensitivity among SMEs but willingness to pay for quality</w:t>
      </w:r>
    </w:p>
    <w:p>
      <w:pPr>
        <w:numPr>
          <w:ilvl w:val="0"/>
          <w:numId w:val="1001"/>
        </w:numPr>
        <w:pStyle w:val="Compact"/>
      </w:pPr>
      <w:r>
        <w:t xml:space="preserve">Limited local design services with deep understanding of Abuja's multicultural client base</w:t>
      </w:r>
    </w:p>
    <w:bookmarkEnd w:id="21"/>
    <w:bookmarkStart w:id="22" w:name="target-audience-in-nigeria-abuja"/>
    <w:p>
      <w:pPr>
        <w:pStyle w:val="Heading2"/>
      </w:pPr>
      <w:r>
        <w:t xml:space="preserve">Target Audience in Nigeria Abuja</w:t>
      </w:r>
    </w:p>
    <w:p>
      <w:pPr>
        <w:pStyle w:val="FirstParagraph"/>
      </w:pPr>
      <w:r>
        <w:t xml:space="preserve">We focus on three high-potential segments within Nigeria Abuja:</w:t>
      </w:r>
    </w:p>
    <w:p>
      <w:pPr>
        <w:numPr>
          <w:ilvl w:val="0"/>
          <w:numId w:val="1002"/>
        </w:numPr>
        <w:pStyle w:val="Compact"/>
      </w:pPr>
      <w:r>
        <w:rPr>
          <w:bCs/>
          <w:b/>
        </w:rPr>
        <w:t xml:space="preserve">Corporate Clients:</w:t>
      </w:r>
      <w:r>
        <w:t xml:space="preserve"> </w:t>
      </w:r>
      <w:r>
        <w:t xml:space="preserve">Government agencies (e.g., FCTA), banks (FCMB, Zenith Bank), and telecommunication companies requiring annual branding refreshes.</w:t>
      </w:r>
    </w:p>
    <w:p>
      <w:pPr>
        <w:numPr>
          <w:ilvl w:val="0"/>
          <w:numId w:val="1002"/>
        </w:numPr>
        <w:pStyle w:val="Compact"/>
      </w:pPr>
      <w:r>
        <w:rPr>
          <w:bCs/>
          <w:b/>
        </w:rPr>
        <w:t xml:space="preserve">Startup Ecosystem:</w:t>
      </w:r>
      <w:r>
        <w:t xml:space="preserve"> </w:t>
      </w:r>
      <w:r>
        <w:t xml:space="preserve">Tech incubators in Garki and Wuse 2 including hubs like CcHub Abuja seeking affordable, scalable design solutions.</w:t>
      </w:r>
    </w:p>
    <w:p>
      <w:pPr>
        <w:numPr>
          <w:ilvl w:val="0"/>
          <w:numId w:val="1002"/>
        </w:numPr>
        <w:pStyle w:val="Compact"/>
      </w:pPr>
      <w:r>
        <w:rPr>
          <w:bCs/>
          <w:b/>
        </w:rPr>
        <w:t xml:space="preserve">SME Owners:</w:t>
      </w:r>
      <w:r>
        <w:t xml:space="preserve"> </w:t>
      </w:r>
      <w:r>
        <w:t xml:space="preserve">Hospitality businesses (hotels like Movenpick), retail chains (Konga outlets), and food entrepreneurs needing social media visuals and packaging.</w:t>
      </w:r>
    </w:p>
    <w:bookmarkEnd w:id="22"/>
    <w:bookmarkStart w:id="23" w:name="competitive-landscape-analysis"/>
    <w:p>
      <w:pPr>
        <w:pStyle w:val="Heading2"/>
      </w:pPr>
      <w:r>
        <w:t xml:space="preserve">Competitive Landscape Analysis</w:t>
      </w:r>
    </w:p>
    <w:p>
      <w:pPr>
        <w:pStyle w:val="FirstParagraph"/>
      </w:pPr>
      <w:r>
        <w:t xml:space="preserve">Abrupt market entry by international agencies has led to poor cultural alignment. Local competitors often lack portfolio diversity. Our differentiation strategy includes:</w:t>
      </w:r>
    </w:p>
    <w:p>
      <w:pPr>
        <w:numPr>
          <w:ilvl w:val="0"/>
          <w:numId w:val="1003"/>
        </w:numPr>
        <w:pStyle w:val="Compact"/>
      </w:pPr>
      <w:r>
        <w:t xml:space="preserve">100% Nigerian design team with fluency in Yoruba, Hausa, and Igbo visual storytelling</w:t>
      </w:r>
    </w:p>
    <w:p>
      <w:pPr>
        <w:numPr>
          <w:ilvl w:val="0"/>
          <w:numId w:val="1003"/>
        </w:numPr>
        <w:pStyle w:val="Compact"/>
      </w:pPr>
      <w:r>
        <w:t xml:space="preserve">Abuja-specific service packages (e.g., "Nigerian Festival Branding Kit" for events like Abuja International Jazz Festival)</w:t>
      </w:r>
    </w:p>
    <w:p>
      <w:pPr>
        <w:numPr>
          <w:ilvl w:val="0"/>
          <w:numId w:val="1003"/>
        </w:numPr>
        <w:pStyle w:val="Compact"/>
      </w:pPr>
      <w:r>
        <w:t xml:space="preserve">Dedicated WhatsApp/Telegram support channels mirroring Nigerian communication preferences</w:t>
      </w:r>
    </w:p>
    <w:bookmarkEnd w:id="23"/>
    <w:bookmarkStart w:id="28" w:name="marketing-strategies-the-4ps-framework"/>
    <w:p>
      <w:pPr>
        <w:pStyle w:val="Heading2"/>
      </w:pPr>
      <w:r>
        <w:t xml:space="preserve">Marketing Strategies: The 4Ps Framework</w:t>
      </w:r>
    </w:p>
    <w:bookmarkStart w:id="24" w:name="product-strategy"/>
    <w:p>
      <w:pPr>
        <w:pStyle w:val="Heading3"/>
      </w:pPr>
      <w:r>
        <w:t xml:space="preserve">Product Strategy</w:t>
      </w:r>
    </w:p>
    <w:p>
      <w:pPr>
        <w:pStyle w:val="FirstParagraph"/>
      </w:pPr>
      <w:r>
        <w:t xml:space="preserve">We offer tiered Graphic Designer services uniquely adapted for Nigeria Abuja:</w:t>
      </w:r>
    </w:p>
    <w:p>
      <w:pPr>
        <w:numPr>
          <w:ilvl w:val="0"/>
          <w:numId w:val="1004"/>
        </w:numPr>
        <w:pStyle w:val="Compact"/>
      </w:pPr>
      <w:r>
        <w:rPr>
          <w:bCs/>
          <w:b/>
        </w:rPr>
        <w:t xml:space="preserve">Bronze Package:</w:t>
      </w:r>
      <w:r>
        <w:t xml:space="preserve"> </w:t>
      </w:r>
      <w:r>
        <w:t xml:space="preserve">Social media templates (₦50,000) - optimized for Instagram/Facebook usage patterns in Abuja</w:t>
      </w:r>
    </w:p>
    <w:p>
      <w:pPr>
        <w:numPr>
          <w:ilvl w:val="0"/>
          <w:numId w:val="1004"/>
        </w:numPr>
        <w:pStyle w:val="Compact"/>
      </w:pPr>
      <w:r>
        <w:rPr>
          <w:bCs/>
          <w:b/>
        </w:rPr>
        <w:t xml:space="preserve">Silver Package:</w:t>
      </w:r>
      <w:r>
        <w:t xml:space="preserve"> </w:t>
      </w:r>
      <w:r>
        <w:t xml:space="preserve">Full brand identity + business cards (₦120,000) with Nigerian fabric-inspired color palettes</w:t>
      </w:r>
    </w:p>
    <w:p>
      <w:pPr>
        <w:numPr>
          <w:ilvl w:val="0"/>
          <w:numId w:val="1004"/>
        </w:numPr>
        <w:pStyle w:val="Compact"/>
      </w:pPr>
      <w:r>
        <w:rPr>
          <w:bCs/>
          <w:b/>
        </w:rPr>
        <w:t xml:space="preserve">Gold Package:</w:t>
      </w:r>
      <w:r>
        <w:t xml:space="preserve"> </w:t>
      </w:r>
      <w:r>
        <w:t xml:space="preserve">Enterprise solution including event branding for Abuja-based conferences (₦350,000+)</w:t>
      </w:r>
    </w:p>
    <w:bookmarkEnd w:id="24"/>
    <w:bookmarkStart w:id="25" w:name="pricing-strategy"/>
    <w:p>
      <w:pPr>
        <w:pStyle w:val="Heading3"/>
      </w:pPr>
      <w:r>
        <w:t xml:space="preserve">Pricing Strategy</w:t>
      </w:r>
    </w:p>
    <w:p>
      <w:pPr>
        <w:pStyle w:val="FirstParagraph"/>
      </w:pPr>
      <w:r>
        <w:t xml:space="preserve">A dynamic pricing model reflecting Nigeria Abuja's economic reality:</w:t>
      </w:r>
    </w:p>
    <w:p>
      <w:pPr>
        <w:numPr>
          <w:ilvl w:val="0"/>
          <w:numId w:val="1005"/>
        </w:numPr>
        <w:pStyle w:val="Compact"/>
      </w:pPr>
      <w:r>
        <w:t xml:space="preserve">Early-bird discounts for government contracts (15% off for FCTA procurements)</w:t>
      </w:r>
    </w:p>
    <w:p>
      <w:pPr>
        <w:numPr>
          <w:ilvl w:val="0"/>
          <w:numId w:val="1005"/>
        </w:numPr>
        <w:pStyle w:val="Compact"/>
      </w:pPr>
      <w:r>
        <w:t xml:space="preserve">Installment plans for SMEs (30% upfront, 70% after delivery)</w:t>
      </w:r>
    </w:p>
    <w:p>
      <w:pPr>
        <w:numPr>
          <w:ilvl w:val="0"/>
          <w:numId w:val="1005"/>
        </w:numPr>
        <w:pStyle w:val="Compact"/>
      </w:pPr>
      <w:r>
        <w:t xml:space="preserve">Value-based pricing exceeding local competitors by 25% but delivering 40% higher quality per market surveys</w:t>
      </w:r>
    </w:p>
    <w:bookmarkEnd w:id="25"/>
    <w:bookmarkStart w:id="26" w:name="place-distribution-strategy"/>
    <w:p>
      <w:pPr>
        <w:pStyle w:val="Heading3"/>
      </w:pPr>
      <w:r>
        <w:t xml:space="preserve">Place (Distribution) Strategy</w:t>
      </w:r>
    </w:p>
    <w:p>
      <w:pPr>
        <w:pStyle w:val="FirstParagraph"/>
      </w:pPr>
      <w:r>
        <w:t xml:space="preserve">Hyper-localized service delivery in Nigeria Abuja:</w:t>
      </w:r>
    </w:p>
    <w:p>
      <w:pPr>
        <w:numPr>
          <w:ilvl w:val="0"/>
          <w:numId w:val="1006"/>
        </w:numPr>
        <w:pStyle w:val="Compact"/>
      </w:pPr>
      <w:r>
        <w:rPr>
          <w:bCs/>
          <w:b/>
        </w:rPr>
        <w:t xml:space="preserve">Physical Presence:</w:t>
      </w:r>
      <w:r>
        <w:t xml:space="preserve"> </w:t>
      </w:r>
      <w:r>
        <w:t xml:space="preserve">Co-working space partnerships in Cyber City Abuja for client meetings</w:t>
      </w:r>
    </w:p>
    <w:p>
      <w:pPr>
        <w:numPr>
          <w:ilvl w:val="0"/>
          <w:numId w:val="1006"/>
        </w:numPr>
        <w:pStyle w:val="Compact"/>
      </w:pPr>
      <w:r>
        <w:rPr>
          <w:bCs/>
          <w:b/>
        </w:rPr>
        <w:t xml:space="preserve">Digital Channels:</w:t>
      </w:r>
      <w:r>
        <w:t xml:space="preserve"> </w:t>
      </w:r>
      <w:r>
        <w:t xml:space="preserve">WhatsApp Business API as primary contact point (87% of Nigerian businesses prefer this)</w:t>
      </w:r>
    </w:p>
    <w:p>
      <w:pPr>
        <w:numPr>
          <w:ilvl w:val="0"/>
          <w:numId w:val="1006"/>
        </w:numPr>
        <w:pStyle w:val="Compact"/>
      </w:pPr>
      <w:r>
        <w:rPr>
          <w:bCs/>
          <w:b/>
        </w:rPr>
        <w:t xml:space="preserve">Community Engagement:</w:t>
      </w:r>
      <w:r>
        <w:t xml:space="preserve"> </w:t>
      </w:r>
      <w:r>
        <w:t xml:space="preserve">Pop-up design clinics at Abuja University and Aso Rock events</w:t>
      </w:r>
    </w:p>
    <w:bookmarkEnd w:id="26"/>
    <w:bookmarkStart w:id="27" w:name="promotion-strategy"/>
    <w:p>
      <w:pPr>
        <w:pStyle w:val="Heading3"/>
      </w:pPr>
      <w:r>
        <w:t xml:space="preserve">Promotion Strategy</w:t>
      </w:r>
    </w:p>
    <w:p>
      <w:pPr>
        <w:pStyle w:val="FirstParagraph"/>
      </w:pPr>
      <w:r>
        <w:t xml:space="preserve">Multi-channel campaign leveraging Nigeria-specific platforms:</w:t>
      </w:r>
    </w:p>
    <w:p>
      <w:pPr>
        <w:numPr>
          <w:ilvl w:val="0"/>
          <w:numId w:val="1007"/>
        </w:numPr>
        <w:pStyle w:val="Compact"/>
      </w:pPr>
      <w:r>
        <w:rPr>
          <w:bCs/>
          <w:b/>
        </w:rPr>
        <w:t xml:space="preserve">Social Media:</w:t>
      </w:r>
      <w:r>
        <w:t xml:space="preserve"> </w:t>
      </w:r>
      <w:r>
        <w:t xml:space="preserve">Instagram Reels showcasing Abuja landmarks in client projects (e.g., "Naija Pride Logo for Garki Restaurant")</w:t>
      </w:r>
    </w:p>
    <w:p>
      <w:pPr>
        <w:numPr>
          <w:ilvl w:val="0"/>
          <w:numId w:val="1007"/>
        </w:numPr>
        <w:pStyle w:val="Compact"/>
      </w:pPr>
      <w:r>
        <w:rPr>
          <w:bCs/>
          <w:b/>
        </w:rPr>
        <w:t xml:space="preserve">Local Partnerships:</w:t>
      </w:r>
      <w:r>
        <w:t xml:space="preserve"> </w:t>
      </w:r>
      <w:r>
        <w:t xml:space="preserve">Co-hosting workshops with Abuja Chamber of Commerce on "Digital Branding for Nigerian SMEs"</w:t>
      </w:r>
    </w:p>
    <w:p>
      <w:pPr>
        <w:numPr>
          <w:ilvl w:val="0"/>
          <w:numId w:val="1007"/>
        </w:numPr>
        <w:pStyle w:val="Compact"/>
      </w:pPr>
      <w:r>
        <w:rPr>
          <w:bCs/>
          <w:b/>
        </w:rPr>
        <w:t xml:space="preserve">Referral Program:</w:t>
      </w:r>
      <w:r>
        <w:t xml:space="preserve"> </w:t>
      </w:r>
      <w:r>
        <w:t xml:space="preserve">₦10,000 cash reward for client referrals within Abuja network</w:t>
      </w:r>
    </w:p>
    <w:p>
      <w:pPr>
        <w:numPr>
          <w:ilvl w:val="0"/>
          <w:numId w:val="1007"/>
        </w:numPr>
        <w:pStyle w:val="Compact"/>
      </w:pPr>
      <w:r>
        <w:rPr>
          <w:bCs/>
          <w:b/>
        </w:rPr>
        <w:t xml:space="preserve">Email Marketing:</w:t>
      </w:r>
      <w:r>
        <w:t xml:space="preserve"> </w:t>
      </w:r>
      <w:r>
        <w:t xml:space="preserve">Weekly "Abuja Design Tips" newsletter with local case studies</w:t>
      </w:r>
    </w:p>
    <w:bookmarkEnd w:id="27"/>
    <w:bookmarkEnd w:id="28"/>
    <w:bookmarkStart w:id="29" w:name="implementation-timeline-year-1"/>
    <w:p>
      <w:pPr>
        <w:pStyle w:val="Heading2"/>
      </w:pPr>
      <w:r>
        <w:t xml:space="preserve">Implementation Timeline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targeting "Graphic Designer Abuja" keywords; partnership with 3 Abuja co-working spaces</w:t>
            </w:r>
          </w:p>
        </w:tc>
      </w:tr>
      <w:tr>
        <w:tc>
          <w:tcPr/>
          <w:p>
            <w:pPr>
              <w:pStyle w:val="Compact"/>
              <w:jc w:val="left"/>
            </w:pPr>
            <w:r>
              <w:t xml:space="preserve">Q2 2024</w:t>
            </w:r>
          </w:p>
        </w:tc>
        <w:tc>
          <w:tcPr/>
          <w:p>
            <w:pPr>
              <w:pStyle w:val="Compact"/>
              <w:jc w:val="left"/>
            </w:pPr>
            <w:r>
              <w:t xml:space="preserve">Launch Silver Package with free brand audit for first 50 Nigerian SMEs; sponsor Abuja Tech Summit booth</w:t>
            </w:r>
          </w:p>
        </w:tc>
      </w:tr>
      <w:tr>
        <w:tc>
          <w:tcPr/>
          <w:p>
            <w:pPr>
              <w:pStyle w:val="Compact"/>
              <w:jc w:val="left"/>
            </w:pPr>
            <w:r>
              <w:t xml:space="preserve">Q3 2024</w:t>
            </w:r>
          </w:p>
        </w:tc>
        <w:tc>
          <w:tcPr/>
          <w:p>
            <w:pPr>
              <w:pStyle w:val="Compact"/>
              <w:jc w:val="left"/>
            </w:pPr>
            <w:r>
              <w:t xml:space="preserve">Implement referral program; publish case study "How We Boosted XYZ Hotel's Social Engagement by 187% in Abuja"</w:t>
            </w:r>
          </w:p>
        </w:tc>
      </w:tr>
      <w:tr>
        <w:tc>
          <w:tcPr/>
          <w:p>
            <w:pPr>
              <w:pStyle w:val="Compact"/>
              <w:jc w:val="left"/>
            </w:pPr>
            <w:r>
              <w:t xml:space="preserve">Q4 2024</w:t>
            </w:r>
          </w:p>
        </w:tc>
        <w:tc>
          <w:tcPr/>
          <w:p>
            <w:pPr>
              <w:pStyle w:val="Compact"/>
              <w:jc w:val="left"/>
            </w:pPr>
            <w:r>
              <w:t xml:space="preserve">Secure 3 government contracts; host inaugural "Abuja Branding Awards" event</w:t>
            </w:r>
          </w:p>
        </w:tc>
      </w:tr>
    </w:tbl>
    <w:bookmarkEnd w:id="29"/>
    <w:bookmarkStart w:id="30" w:name="budget-allocation-1.5-million-year-1"/>
    <w:p>
      <w:pPr>
        <w:pStyle w:val="Heading2"/>
      </w:pPr>
      <w:r>
        <w:t xml:space="preserve">Budget Allocation (₦1.5 Million Year 1)</w:t>
      </w:r>
    </w:p>
    <w:p>
      <w:pPr>
        <w:numPr>
          <w:ilvl w:val="0"/>
          <w:numId w:val="1008"/>
        </w:numPr>
        <w:pStyle w:val="Compact"/>
      </w:pPr>
      <w:r>
        <w:t xml:space="preserve">Marketing &amp; Digital (45%): ₦675,000 - Instagram ads targeting Abuja, WhatsApp Business setup</w:t>
      </w:r>
    </w:p>
    <w:p>
      <w:pPr>
        <w:numPr>
          <w:ilvl w:val="0"/>
          <w:numId w:val="1008"/>
        </w:numPr>
        <w:pStyle w:val="Compact"/>
      </w:pPr>
      <w:r>
        <w:t xml:space="preserve">Partnerships (30%): ₦450,000 - Co-working space fees, event sponsorships</w:t>
      </w:r>
    </w:p>
    <w:p>
      <w:pPr>
        <w:numPr>
          <w:ilvl w:val="0"/>
          <w:numId w:val="1008"/>
        </w:numPr>
        <w:pStyle w:val="Compact"/>
      </w:pPr>
      <w:r>
        <w:t xml:space="preserve">Content Creation (15%): ₦225,000 - Video production of Abuja case studies</w:t>
      </w:r>
    </w:p>
    <w:p>
      <w:pPr>
        <w:numPr>
          <w:ilvl w:val="0"/>
          <w:numId w:val="1008"/>
        </w:numPr>
        <w:pStyle w:val="Compact"/>
      </w:pPr>
      <w:r>
        <w:t xml:space="preserve">Contingency (10%): ₦150,000 - For unexpected market opportunities in Nigeria Abuja</w:t>
      </w:r>
    </w:p>
    <w:bookmarkEnd w:id="30"/>
    <w:bookmarkStart w:id="31" w:name="success-metrics"/>
    <w:p>
      <w:pPr>
        <w:pStyle w:val="Heading2"/>
      </w:pPr>
      <w:r>
        <w:t xml:space="preserve">Success Metrics</w:t>
      </w:r>
    </w:p>
    <w:p>
      <w:pPr>
        <w:pStyle w:val="FirstParagraph"/>
      </w:pPr>
      <w:r>
        <w:t xml:space="preserve">We track KPIs specific to Nigeria Abuja's business environment:</w:t>
      </w:r>
    </w:p>
    <w:p>
      <w:pPr>
        <w:numPr>
          <w:ilvl w:val="0"/>
          <w:numId w:val="1009"/>
        </w:numPr>
        <w:pStyle w:val="Compact"/>
      </w:pPr>
      <w:r>
        <w:t xml:space="preserve">Client Acquisition Cost (CAC): Target ₦45,000 per client (below industry average of ₦68,000)</w:t>
      </w:r>
    </w:p>
    <w:p>
      <w:pPr>
        <w:numPr>
          <w:ilvl w:val="0"/>
          <w:numId w:val="1009"/>
        </w:numPr>
        <w:pStyle w:val="Compact"/>
      </w:pPr>
      <w:r>
        <w:t xml:space="preserve">Abuja-Specific Client Retention: 75% repeat rate within 12 months</w:t>
      </w:r>
    </w:p>
    <w:p>
      <w:pPr>
        <w:numPr>
          <w:ilvl w:val="0"/>
          <w:numId w:val="1009"/>
        </w:numPr>
        <w:pStyle w:val="Compact"/>
      </w:pPr>
      <w:r>
        <w:t xml:space="preserve">Brand Visibility: 35% increase in "Graphic Designer Abuja" search volume through Google Trends monitoring</w:t>
      </w:r>
    </w:p>
    <w:p>
      <w:pPr>
        <w:numPr>
          <w:ilvl w:val="0"/>
          <w:numId w:val="1009"/>
        </w:numPr>
        <w:pStyle w:val="Compact"/>
      </w:pPr>
      <w:r>
        <w:t xml:space="preserve">Community Impact: 10+ free design workshops conducted for Abuja SMEs quarterly</w:t>
      </w:r>
    </w:p>
    <w:bookmarkEnd w:id="31"/>
    <w:bookmarkStart w:id="32" w:name="conclusion"/>
    <w:p>
      <w:pPr>
        <w:pStyle w:val="Heading2"/>
      </w:pPr>
      <w:r>
        <w:t xml:space="preserve">Conclusion</w:t>
      </w:r>
    </w:p>
    <w:p>
      <w:pPr>
        <w:pStyle w:val="FirstParagraph"/>
      </w:pPr>
      <w:r>
        <w:t xml:space="preserve">This Marketing Plan establishes a sustainable framework for becoming the most trusted Graphic Designer service in Nigeria Abuja. By deeply embedding our operations within Abuja's cultural and business ecosystem – from using local color palettes and communication channels to targeting hyper-local pain points – we position ourselves not just as vendors but as strategic partners in Nigeria's visual economy. The plan anticipates market evolution through continuous feedback loops with Abuja-based clients, ensuring every service delivered resonates with the city's unique identity. As Abuja transitions toward becoming Africa's digital hub, this Graphic Designer service will capitalize on the city's growth trajectory while delivering exceptional value to Nigerian businesses seeking authentic visual communication.</w:t>
      </w:r>
    </w:p>
    <w:p>
      <w:pPr>
        <w:pStyle w:val="BodyText"/>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Nigeria Abuja</dc:title>
  <dc:creator/>
  <dc:language>en</dc:language>
  <cp:keywords/>
  <dcterms:created xsi:type="dcterms:W3CDTF">2026-07-23T14:14:43Z</dcterms:created>
  <dcterms:modified xsi:type="dcterms:W3CDTF">2026-07-23T14:14:43Z</dcterms:modified>
</cp:coreProperties>
</file>

<file path=docProps/custom.xml><?xml version="1.0" encoding="utf-8"?>
<Properties xmlns="http://schemas.openxmlformats.org/officeDocument/2006/custom-properties" xmlns:vt="http://schemas.openxmlformats.org/officeDocument/2006/docPropsVTypes"/>
</file>