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32" w:name="X55d68a21a279c825d650262fc04a7f30a0fb726"/>
    <w:p>
      <w:pPr>
        <w:pStyle w:val="Heading1"/>
      </w:pPr>
      <w:r>
        <w:t xml:space="preserve">Comprehensive Marketing Plan for Premium Graphic Designer Services in Islamabad, Pakistan</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graphic design business targeting Islamabad's growing digital economy. As Pakistan's capital city experiences rapid urbanization and digital transformation, the demand for professional graphic design services has surged among businesses, startups, and government entities. This plan leverages Islamabad's unique market dynamics to position our Graphic Designer brand as the premier solution provider for creative branding needs across Pakistan. With a focus on local cultural nuances and digital trends in Islamabad, we project 40% revenue growth within 18 months through targeted marketing strategies tailored specifically for this market.</w:t>
      </w:r>
    </w:p>
    <w:bookmarkEnd w:id="20"/>
    <w:bookmarkStart w:id="21" w:name="X986e8ab5dbc8acf1024b229b50950c8c0a05a83"/>
    <w:p>
      <w:pPr>
        <w:pStyle w:val="Heading2"/>
      </w:pPr>
      <w:r>
        <w:t xml:space="preserve">Market Analysis: Islamabad's Design Landscape</w:t>
      </w:r>
    </w:p>
    <w:p>
      <w:pPr>
        <w:pStyle w:val="FirstParagraph"/>
      </w:pPr>
      <w:r>
        <w:t xml:space="preserve">Islamabad's creative sector is experiencing unprecedented growth, driven by:</w:t>
      </w:r>
    </w:p>
    <w:p>
      <w:pPr>
        <w:numPr>
          <w:ilvl w:val="0"/>
          <w:numId w:val="1001"/>
        </w:numPr>
        <w:pStyle w:val="Compact"/>
      </w:pPr>
      <w:r>
        <w:rPr>
          <w:bCs/>
          <w:b/>
        </w:rPr>
        <w:t xml:space="preserve">Government Digital Initiatives:</w:t>
      </w:r>
      <w:r>
        <w:t xml:space="preserve"> </w:t>
      </w:r>
      <w:r>
        <w:t xml:space="preserve">Federal ministries and agencies increasingly require professional visuals for national campaigns (e.g., National Education Policy 2020, Smart Cities Project)</w:t>
      </w:r>
    </w:p>
    <w:p>
      <w:pPr>
        <w:numPr>
          <w:ilvl w:val="0"/>
          <w:numId w:val="1001"/>
        </w:numPr>
        <w:pStyle w:val="Compact"/>
      </w:pPr>
      <w:r>
        <w:rPr>
          <w:bCs/>
          <w:b/>
        </w:rPr>
        <w:t xml:space="preserve">Startup Boom:</w:t>
      </w:r>
      <w:r>
        <w:t xml:space="preserve"> </w:t>
      </w:r>
      <w:r>
        <w:t xml:space="preserve">Over 300 new startups launched in Islamabad in 2023 (FIC report), demanding affordable branding solutions</w:t>
      </w:r>
    </w:p>
    <w:p>
      <w:pPr>
        <w:numPr>
          <w:ilvl w:val="0"/>
          <w:numId w:val="1001"/>
        </w:numPr>
        <w:pStyle w:val="Compact"/>
      </w:pPr>
      <w:r>
        <w:rPr>
          <w:bCs/>
          <w:b/>
        </w:rPr>
        <w:t xml:space="preserve">Digital Transformation:</w:t>
      </w:r>
      <w:r>
        <w:t xml:space="preserve"> </w:t>
      </w:r>
      <w:r>
        <w:t xml:space="preserve">68% of Islamabad businesses now prioritize online presence (Pakistani Business Survey 2023)</w:t>
      </w:r>
    </w:p>
    <w:p>
      <w:pPr>
        <w:pStyle w:val="FirstParagraph"/>
      </w:pPr>
      <w:r>
        <w:t xml:space="preserve">Competitor analysis reveals a gap: most local designers focus on basic logo work but lack integrated digital marketing packages. Our unique value proposition combines cultural understanding with modern design methodologies – crucial for resonating with Islamabad's diverse clientele from diplomatic corps to emerging tech firms.</w:t>
      </w:r>
    </w:p>
    <w:bookmarkEnd w:id="21"/>
    <w:bookmarkStart w:id="22" w:name="target-audience-segmentation"/>
    <w:p>
      <w:pPr>
        <w:pStyle w:val="Heading2"/>
      </w:pPr>
      <w:r>
        <w:t xml:space="preserve">Target Audience Segmentation</w:t>
      </w:r>
    </w:p>
    <w:p>
      <w:pPr>
        <w:pStyle w:val="FirstParagraph"/>
      </w:pPr>
      <w:r>
        <w:t xml:space="preserve">We prioritize three high-potential segments in Pakistan Islamabad:</w:t>
      </w:r>
    </w:p>
    <w:p>
      <w:pPr>
        <w:numPr>
          <w:ilvl w:val="0"/>
          <w:numId w:val="1002"/>
        </w:numPr>
        <w:pStyle w:val="Compact"/>
      </w:pPr>
      <w:r>
        <w:rPr>
          <w:bCs/>
          <w:b/>
        </w:rPr>
        <w:t xml:space="preserve">Small/Medium Enterprises (SMEs):</w:t>
      </w:r>
      <w:r>
        <w:t xml:space="preserve"> </w:t>
      </w:r>
      <w:r>
        <w:t xml:space="preserve">85% of Islamabad businesses need consistent branding but lack in-house designers. Focus on restaurants, retail shops, and service providers in Blue Area and F-6/F-7 sectors.</w:t>
      </w:r>
    </w:p>
    <w:p>
      <w:pPr>
        <w:numPr>
          <w:ilvl w:val="0"/>
          <w:numId w:val="1002"/>
        </w:numPr>
        <w:pStyle w:val="Compact"/>
      </w:pPr>
      <w:r>
        <w:rPr>
          <w:bCs/>
          <w:b/>
        </w:rPr>
        <w:t xml:space="preserve">Government &amp; NGOs:</w:t>
      </w:r>
      <w:r>
        <w:t xml:space="preserve"> </w:t>
      </w:r>
      <w:r>
        <w:t xml:space="preserve">Federal departments requiring compliance with Pakistan's visual identity standards (e.g., Ehsaas Program materials)</w:t>
      </w:r>
    </w:p>
    <w:p>
      <w:pPr>
        <w:numPr>
          <w:ilvl w:val="0"/>
          <w:numId w:val="1002"/>
        </w:numPr>
        <w:pStyle w:val="Compact"/>
      </w:pPr>
      <w:r>
        <w:rPr>
          <w:bCs/>
          <w:b/>
        </w:rPr>
        <w:t xml:space="preserve">Technology Startups:</w:t>
      </w:r>
      <w:r>
        <w:t xml:space="preserve"> </w:t>
      </w:r>
      <w:r>
        <w:t xml:space="preserve">Fast-growing IT firms in Digital Park and G-10 needing app interfaces, pitch decks, and investor materials</w:t>
      </w:r>
    </w:p>
    <w:bookmarkEnd w:id="22"/>
    <w:bookmarkStart w:id="26" w:name="X1c5add2a439688ae3ce711b076c696ff61d442f"/>
    <w:p>
      <w:pPr>
        <w:pStyle w:val="Heading2"/>
      </w:pPr>
      <w:r>
        <w:t xml:space="preserve">Marketing Strategies for Islamabad's Unique Context</w:t>
      </w:r>
    </w:p>
    <w:p>
      <w:pPr>
        <w:pStyle w:val="FirstParagraph"/>
      </w:pPr>
      <w:r>
        <w:t xml:space="preserve">Our three-pronged approach integrates local market realities:</w:t>
      </w:r>
    </w:p>
    <w:bookmarkStart w:id="23" w:name="Xd94ce41fa482554d7918d3fdc4e614ebfaa447f"/>
    <w:p>
      <w:pPr>
        <w:pStyle w:val="Heading3"/>
      </w:pPr>
      <w:r>
        <w:t xml:space="preserve">1. Hyperlocal Digital Campaigns (Islamabad Focus)</w:t>
      </w:r>
    </w:p>
    <w:p>
      <w:pPr>
        <w:numPr>
          <w:ilvl w:val="0"/>
          <w:numId w:val="1003"/>
        </w:numPr>
        <w:pStyle w:val="Compact"/>
      </w:pPr>
      <w:r>
        <w:rPr>
          <w:bCs/>
          <w:b/>
        </w:rPr>
        <w:t xml:space="preserve">Islamabad-Specific Social Media:</w:t>
      </w:r>
      <w:r>
        <w:t xml:space="preserve"> </w:t>
      </w:r>
      <w:r>
        <w:t xml:space="preserve">Instagram/Facebook campaigns using location tags for key Islamabad landmarks (Faisal Mosque, Margalla Hills) showcasing before/after brand transformations</w:t>
      </w:r>
    </w:p>
    <w:p>
      <w:pPr>
        <w:numPr>
          <w:ilvl w:val="0"/>
          <w:numId w:val="1003"/>
        </w:numPr>
        <w:pStyle w:val="Compact"/>
      </w:pPr>
      <w:r>
        <w:rPr>
          <w:bCs/>
          <w:b/>
        </w:rPr>
        <w:t xml:space="preserve">Collaborations with Local Institutions:</w:t>
      </w:r>
      <w:r>
        <w:t xml:space="preserve"> </w:t>
      </w:r>
      <w:r>
        <w:t xml:space="preserve">Partnership with Punjab University's Design Department for student projects and internship programs</w:t>
      </w:r>
    </w:p>
    <w:p>
      <w:pPr>
        <w:numPr>
          <w:ilvl w:val="0"/>
          <w:numId w:val="1003"/>
        </w:numPr>
        <w:pStyle w:val="Compact"/>
      </w:pPr>
      <w:r>
        <w:rPr>
          <w:bCs/>
          <w:b/>
        </w:rPr>
        <w:t xml:space="preserve">Localized Content Marketing:</w:t>
      </w:r>
      <w:r>
        <w:t xml:space="preserve"> </w:t>
      </w:r>
      <w:r>
        <w:t xml:space="preserve">Blog series "Branding in Islamabad: Why Your Logo Needs G-10 Aesthetics" addressing cultural preferences in Pakistani urban design</w:t>
      </w:r>
    </w:p>
    <w:bookmarkEnd w:id="23"/>
    <w:bookmarkStart w:id="24" w:name="community-engagement-islamabad-events"/>
    <w:p>
      <w:pPr>
        <w:pStyle w:val="Heading3"/>
      </w:pPr>
      <w:r>
        <w:t xml:space="preserve">2. Community Engagement (Islamabad Events)</w:t>
      </w:r>
    </w:p>
    <w:p>
      <w:pPr>
        <w:numPr>
          <w:ilvl w:val="0"/>
          <w:numId w:val="1004"/>
        </w:numPr>
        <w:pStyle w:val="Compact"/>
      </w:pPr>
      <w:r>
        <w:rPr>
          <w:bCs/>
          <w:b/>
        </w:rPr>
        <w:t xml:space="preserve">Sponsorship of Local Events:</w:t>
      </w:r>
      <w:r>
        <w:t xml:space="preserve"> </w:t>
      </w:r>
      <w:r>
        <w:t xml:space="preserve">Support Islamabad Literature Festival and National Technology Summit with branded booths</w:t>
      </w:r>
    </w:p>
    <w:p>
      <w:pPr>
        <w:numPr>
          <w:ilvl w:val="0"/>
          <w:numId w:val="1004"/>
        </w:numPr>
        <w:pStyle w:val="Compact"/>
      </w:pPr>
      <w:r>
        <w:rPr>
          <w:bCs/>
          <w:b/>
        </w:rPr>
        <w:t xml:space="preserve">Free Workshops:</w:t>
      </w:r>
      <w:r>
        <w:t xml:space="preserve"> </w:t>
      </w:r>
      <w:r>
        <w:t xml:space="preserve">Monthly "Design for Islamabad Entrepreneurs" sessions at CDA offices or coworking spaces like The Nest</w:t>
      </w:r>
    </w:p>
    <w:bookmarkEnd w:id="24"/>
    <w:bookmarkStart w:id="25" w:name="strategic-pricing-model-pakistan-context"/>
    <w:p>
      <w:pPr>
        <w:pStyle w:val="Heading3"/>
      </w:pPr>
      <w:r>
        <w:t xml:space="preserve">3. Strategic Pricing Model (Pakistan Context)</w:t>
      </w:r>
    </w:p>
    <w:p>
      <w:pPr>
        <w:pStyle w:val="FirstParagraph"/>
      </w:pPr>
      <w:r>
        <w:t xml:space="preserve">We implement tiered pricing reflecting Islamabad's economic spectrum:</w:t>
      </w:r>
    </w:p>
    <w:p>
      <w:pPr>
        <w:numPr>
          <w:ilvl w:val="0"/>
          <w:numId w:val="1005"/>
        </w:numPr>
        <w:pStyle w:val="Compact"/>
      </w:pPr>
      <w:r>
        <w:rPr>
          <w:bCs/>
          <w:b/>
        </w:rPr>
        <w:t xml:space="preserve">Starter Package (PKR 15,000):</w:t>
      </w:r>
      <w:r>
        <w:t xml:space="preserve"> </w:t>
      </w:r>
      <w:r>
        <w:t xml:space="preserve">Basic logo + business card for small businesses in Islamabad markets</w:t>
      </w:r>
    </w:p>
    <w:p>
      <w:pPr>
        <w:numPr>
          <w:ilvl w:val="0"/>
          <w:numId w:val="1005"/>
        </w:numPr>
        <w:pStyle w:val="Compact"/>
      </w:pPr>
      <w:r>
        <w:rPr>
          <w:bCs/>
          <w:b/>
        </w:rPr>
        <w:t xml:space="preserve">Business Suite (PKR 45,000):</w:t>
      </w:r>
      <w:r>
        <w:t xml:space="preserve"> </w:t>
      </w:r>
      <w:r>
        <w:t xml:space="preserve">Full brand package with social media templates – ideal for F-7 startups</w:t>
      </w:r>
    </w:p>
    <w:p>
      <w:pPr>
        <w:numPr>
          <w:ilvl w:val="0"/>
          <w:numId w:val="1005"/>
        </w:numPr>
        <w:pStyle w:val="Compact"/>
      </w:pPr>
      <w:r>
        <w:rPr>
          <w:bCs/>
          <w:b/>
        </w:rPr>
        <w:t xml:space="preserve">Government Contract Tier:</w:t>
      </w:r>
      <w:r>
        <w:t xml:space="preserve"> </w:t>
      </w:r>
      <w:r>
        <w:t xml:space="preserve">Custom pricing meeting Pakistan's Public Procurement Regulations for federal projects</w:t>
      </w:r>
    </w:p>
    <w:bookmarkEnd w:id="25"/>
    <w:bookmarkEnd w:id="26"/>
    <w:bookmarkStart w:id="27" w:name="Xf8acf6d2223941aea25a54d53f5fdeb4dd91286"/>
    <w:p>
      <w:pPr>
        <w:pStyle w:val="Heading2"/>
      </w:pPr>
      <w:r>
        <w:t xml:space="preserve">Implementation Timeline: Islamabad Market Launch</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Pakistan Islamabad</w:t>
            </w:r>
          </w:p>
        </w:tc>
      </w:tr>
      <w:tr>
        <w:tc>
          <w:tcPr/>
          <w:p>
            <w:pPr>
              <w:pStyle w:val="Compact"/>
              <w:jc w:val="left"/>
            </w:pPr>
            <w:r>
              <w:t xml:space="preserve">Q1 2024</w:t>
            </w:r>
          </w:p>
        </w:tc>
        <w:tc>
          <w:tcPr/>
          <w:p>
            <w:pPr>
              <w:pStyle w:val="Compact"/>
              <w:jc w:val="left"/>
            </w:pPr>
            <w:r>
              <w:t xml:space="preserve">Landing page optimized for "Graphic Designer Islamabad" search terms; First 50 free workshops at IBA Karachi campus (Islamabad branch)</w:t>
            </w:r>
          </w:p>
        </w:tc>
      </w:tr>
      <w:tr>
        <w:tc>
          <w:tcPr/>
          <w:p>
            <w:pPr>
              <w:pStyle w:val="Compact"/>
              <w:jc w:val="left"/>
            </w:pPr>
            <w:r>
              <w:t xml:space="preserve">Q2 2024</w:t>
            </w:r>
          </w:p>
        </w:tc>
        <w:tc>
          <w:tcPr/>
          <w:p>
            <w:pPr>
              <w:pStyle w:val="Compact"/>
              <w:jc w:val="left"/>
            </w:pPr>
            <w:r>
              <w:t xml:space="preserve">Launch partnership with Islamabad Chamber of Commerce; Target government procurement portals for bids</w:t>
            </w:r>
          </w:p>
        </w:tc>
      </w:tr>
      <w:tr>
        <w:tc>
          <w:tcPr/>
          <w:p>
            <w:pPr>
              <w:pStyle w:val="Compact"/>
              <w:jc w:val="left"/>
            </w:pPr>
            <w:r>
              <w:t xml:space="preserve">Q3 2024</w:t>
            </w:r>
          </w:p>
        </w:tc>
        <w:tc>
          <w:tcPr/>
          <w:p>
            <w:pPr>
              <w:pStyle w:val="Compact"/>
              <w:jc w:val="left"/>
            </w:pPr>
            <w:r>
              <w:t xml:space="preserve">Expand to Lahore branch with Islamabad-specific case studies; Develop "Pakistan Branding Guide" e-book for local businesses</w:t>
            </w:r>
          </w:p>
        </w:tc>
      </w:tr>
      <w:tr>
        <w:tc>
          <w:tcPr/>
          <w:p>
            <w:pPr>
              <w:pStyle w:val="Compact"/>
              <w:jc w:val="left"/>
            </w:pPr>
            <w:r>
              <w:t xml:space="preserve">Q4 2024</w:t>
            </w:r>
          </w:p>
        </w:tc>
        <w:tc>
          <w:tcPr/>
          <w:p>
            <w:pPr>
              <w:pStyle w:val="Compact"/>
              <w:jc w:val="left"/>
            </w:pPr>
            <w:r>
              <w:t xml:space="preserve">Secure 15 government contracts through Islamabad-based tendering process; Launch referral program for corporate clients in Blue Area</w:t>
            </w:r>
          </w:p>
        </w:tc>
      </w:tr>
    </w:tbl>
    <w:bookmarkEnd w:id="27"/>
    <w:bookmarkStart w:id="28" w:name="Xa984fe524e3487838b127be81de139c2eeced35"/>
    <w:p>
      <w:pPr>
        <w:pStyle w:val="Heading2"/>
      </w:pPr>
      <w:r>
        <w:t xml:space="preserve">Budget Allocation: Pakistan-Centric Spending</w:t>
      </w:r>
    </w:p>
    <w:p>
      <w:pPr>
        <w:pStyle w:val="FirstParagraph"/>
      </w:pPr>
      <w:r>
        <w:t xml:space="preserve">Total Marketing Budget: PKR 1.8 Million (Q1-Q4)</w:t>
      </w:r>
    </w:p>
    <w:p>
      <w:pPr>
        <w:numPr>
          <w:ilvl w:val="0"/>
          <w:numId w:val="1006"/>
        </w:numPr>
        <w:pStyle w:val="Compact"/>
      </w:pPr>
      <w:r>
        <w:rPr>
          <w:bCs/>
          <w:b/>
        </w:rPr>
        <w:t xml:space="preserve">60% Digital Ads:</w:t>
      </w:r>
      <w:r>
        <w:t xml:space="preserve"> </w:t>
      </w:r>
      <w:r>
        <w:t xml:space="preserve">Facebook/Google campaigns targeting Islamabad ZIP codes with Urdu/English content</w:t>
      </w:r>
    </w:p>
    <w:p>
      <w:pPr>
        <w:numPr>
          <w:ilvl w:val="0"/>
          <w:numId w:val="1006"/>
        </w:numPr>
        <w:pStyle w:val="Compact"/>
      </w:pPr>
      <w:r>
        <w:rPr>
          <w:bCs/>
          <w:b/>
        </w:rPr>
        <w:t xml:space="preserve">25% Local Events:</w:t>
      </w:r>
      <w:r>
        <w:t xml:space="preserve"> </w:t>
      </w:r>
      <w:r>
        <w:t xml:space="preserve">Sponsorships at Islamabad events (e.g., TechWise Summit, G-8 Business Forum)</w:t>
      </w:r>
    </w:p>
    <w:p>
      <w:pPr>
        <w:numPr>
          <w:ilvl w:val="0"/>
          <w:numId w:val="1006"/>
        </w:numPr>
        <w:pStyle w:val="Compact"/>
      </w:pPr>
      <w:r>
        <w:rPr>
          <w:bCs/>
          <w:b/>
        </w:rPr>
        <w:t xml:space="preserve">10% Content Creation:</w:t>
      </w:r>
      <w:r>
        <w:t xml:space="preserve"> </w:t>
      </w:r>
      <w:r>
        <w:t xml:space="preserve">Video testimonials from Islamabad clients (e.g., "How we rebranded a Rawalpindi bakery for Islamabad customers")</w:t>
      </w:r>
    </w:p>
    <w:p>
      <w:pPr>
        <w:numPr>
          <w:ilvl w:val="0"/>
          <w:numId w:val="1006"/>
        </w:numPr>
        <w:pStyle w:val="Compact"/>
      </w:pPr>
      <w:r>
        <w:rPr>
          <w:bCs/>
          <w:b/>
        </w:rPr>
        <w:t xml:space="preserve">5% Community Development:</w:t>
      </w:r>
      <w:r>
        <w:t xml:space="preserve"> </w:t>
      </w:r>
      <w:r>
        <w:t xml:space="preserve">Free design clinics at public libraries in Islamabad district</w:t>
      </w:r>
    </w:p>
    <w:bookmarkEnd w:id="28"/>
    <w:bookmarkStart w:id="29" w:name="performance-measurement-localized-kpis"/>
    <w:p>
      <w:pPr>
        <w:pStyle w:val="Heading2"/>
      </w:pPr>
      <w:r>
        <w:t xml:space="preserve">Performance Measurement: Localized KPIs</w:t>
      </w:r>
    </w:p>
    <w:p>
      <w:pPr>
        <w:pStyle w:val="FirstParagraph"/>
      </w:pPr>
      <w:r>
        <w:t xml:space="preserve">We track metrics specifically relevant to Pakistan's Islamabad market:</w:t>
      </w:r>
    </w:p>
    <w:p>
      <w:pPr>
        <w:numPr>
          <w:ilvl w:val="0"/>
          <w:numId w:val="1007"/>
        </w:numPr>
        <w:pStyle w:val="Compact"/>
      </w:pPr>
      <w:r>
        <w:rPr>
          <w:bCs/>
          <w:b/>
        </w:rPr>
        <w:t xml:space="preserve">Local Client Acquisition Rate:</w:t>
      </w:r>
      <w:r>
        <w:t xml:space="preserve"> </w:t>
      </w:r>
      <w:r>
        <w:t xml:space="preserve">Target 35% of new clients from Islamabad (vs. 15% national average)</w:t>
      </w:r>
    </w:p>
    <w:p>
      <w:pPr>
        <w:numPr>
          <w:ilvl w:val="0"/>
          <w:numId w:val="1007"/>
        </w:numPr>
        <w:pStyle w:val="Compact"/>
      </w:pPr>
      <w:r>
        <w:rPr>
          <w:bCs/>
          <w:b/>
        </w:rPr>
        <w:t xml:space="preserve">Cultural Relevance Score:</w:t>
      </w:r>
      <w:r>
        <w:t xml:space="preserve"> </w:t>
      </w:r>
      <w:r>
        <w:t xml:space="preserve">Measured through client satisfaction surveys on "Does our design reflect Pakistani aesthetics?"</w:t>
      </w:r>
    </w:p>
    <w:p>
      <w:pPr>
        <w:numPr>
          <w:ilvl w:val="0"/>
          <w:numId w:val="1007"/>
        </w:numPr>
        <w:pStyle w:val="Compact"/>
      </w:pPr>
      <w:r>
        <w:rPr>
          <w:bCs/>
          <w:b/>
        </w:rPr>
        <w:t xml:space="preserve">Government Contract Conversion:</w:t>
      </w:r>
      <w:r>
        <w:t xml:space="preserve"> </w:t>
      </w:r>
      <w:r>
        <w:t xml:space="preserve">Aim for 20% of revenue from federal agency work by Year 2</w:t>
      </w:r>
    </w:p>
    <w:p>
      <w:pPr>
        <w:numPr>
          <w:ilvl w:val="0"/>
          <w:numId w:val="1007"/>
        </w:numPr>
        <w:pStyle w:val="Compact"/>
      </w:pPr>
      <w:r>
        <w:rPr>
          <w:bCs/>
          <w:b/>
        </w:rPr>
        <w:t xml:space="preserve">Social Media Engagement Rate in Pakistan:</w:t>
      </w:r>
      <w:r>
        <w:t xml:space="preserve"> </w:t>
      </w:r>
      <w:r>
        <w:t xml:space="preserve">Target &gt;8% for Islamabad-focused content (vs. national average of 4.7%)</w:t>
      </w:r>
    </w:p>
    <w:bookmarkEnd w:id="29"/>
    <w:bookmarkStart w:id="30" w:name="X7b6d3adb9a99de77c5ddf97673f8c35aab483ff"/>
    <w:p>
      <w:pPr>
        <w:pStyle w:val="Heading2"/>
      </w:pPr>
      <w:r>
        <w:t xml:space="preserve">Competitive Edge: Why Islamabad Chooses Us</w:t>
      </w:r>
    </w:p>
    <w:p>
      <w:pPr>
        <w:pStyle w:val="FirstParagraph"/>
      </w:pPr>
      <w:r>
        <w:t xml:space="preserve">In the crowded market for Graphic Designer services across Pakistan, our distinct advantages include:</w:t>
      </w:r>
    </w:p>
    <w:p>
      <w:pPr>
        <w:numPr>
          <w:ilvl w:val="0"/>
          <w:numId w:val="1008"/>
        </w:numPr>
        <w:pStyle w:val="Compact"/>
      </w:pPr>
      <w:r>
        <w:rPr>
          <w:bCs/>
          <w:b/>
        </w:rPr>
        <w:t xml:space="preserve">Cultural Intelligence:</w:t>
      </w:r>
      <w:r>
        <w:t xml:space="preserve"> </w:t>
      </w:r>
      <w:r>
        <w:t xml:space="preserve">Our team has 7+ years of experience designing for Pakistani brands – understanding nuances like color symbolism (green = prosperity in Islamic culture) and language preferences</w:t>
      </w:r>
    </w:p>
    <w:p>
      <w:pPr>
        <w:numPr>
          <w:ilvl w:val="0"/>
          <w:numId w:val="1008"/>
        </w:numPr>
        <w:pStyle w:val="Compact"/>
      </w:pPr>
      <w:r>
        <w:rPr>
          <w:bCs/>
          <w:b/>
        </w:rPr>
        <w:t xml:space="preserve">Islamabad Network Access:</w:t>
      </w:r>
      <w:r>
        <w:t xml:space="preserve"> </w:t>
      </w:r>
      <w:r>
        <w:t xml:space="preserve">Direct connections with Islamabad's business hubs including Sector H-8, Diplomatic Enclave, and Digital Park</w:t>
      </w:r>
    </w:p>
    <w:p>
      <w:pPr>
        <w:numPr>
          <w:ilvl w:val="0"/>
          <w:numId w:val="1008"/>
        </w:numPr>
        <w:pStyle w:val="Compact"/>
      </w:pPr>
      <w:r>
        <w:rPr>
          <w:bCs/>
          <w:b/>
        </w:rPr>
        <w:t xml:space="preserve">Regulatory Compliance:</w:t>
      </w:r>
      <w:r>
        <w:t xml:space="preserve"> </w:t>
      </w:r>
      <w:r>
        <w:t xml:space="preserve">Expertise in Pakistan's Advertising Standards Council guidelines for all deliverables</w:t>
      </w:r>
    </w:p>
    <w:bookmarkEnd w:id="30"/>
    <w:bookmarkStart w:id="31" w:name="X97ffa5110fd51d66171eee4c27d50fdbe9600dd"/>
    <w:p>
      <w:pPr>
        <w:pStyle w:val="Heading2"/>
      </w:pPr>
      <w:r>
        <w:t xml:space="preserve">Conclusion: Building a Design Legacy in Islamabad</w:t>
      </w:r>
    </w:p>
    <w:p>
      <w:pPr>
        <w:pStyle w:val="FirstParagraph"/>
      </w:pPr>
      <w:r>
        <w:t xml:space="preserve">This marketing plan positions our Graphic Designer service not as a vendor, but as an indispensable partner for businesses navigating Islamabad's dynamic marketplace. By embedding ourselves within the city's economic fabric through hyperlocal strategies – from leveraging Ramadan marketing opportunities to understanding Lahore-Islamabad business travel patterns – we will establish unparalleled market presence in Pakistan. As Islamabad evolves into South Asia's digital hub, our culturally attuned design solutions will become the benchmark for professional branding across Pakistan, ensuring sustainable growth while celebrating the city's unique identity. The path is clear: deliver exceptional creative services rooted in Islamabad's spirit, and we'll become synonymous with excellence in graphic design for Pakistan.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Islamabad, Pakistan</dc:title>
  <dc:creator/>
  <dc:language>en</dc:language>
  <cp:keywords/>
  <dcterms:created xsi:type="dcterms:W3CDTF">2026-07-24T12:33:27Z</dcterms:created>
  <dcterms:modified xsi:type="dcterms:W3CDTF">2026-07-24T12:33:27Z</dcterms:modified>
</cp:coreProperties>
</file>

<file path=docProps/custom.xml><?xml version="1.0" encoding="utf-8"?>
<Properties xmlns="http://schemas.openxmlformats.org/officeDocument/2006/custom-properties" xmlns:vt="http://schemas.openxmlformats.org/officeDocument/2006/docPropsVTypes"/>
</file>