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Pakistan</w:t>
      </w:r>
      <w:r>
        <w:t xml:space="preserve"> </w:t>
      </w:r>
      <w:r>
        <w:t xml:space="preserve">Karachi</w:t>
      </w:r>
    </w:p>
    <w:bookmarkStart w:id="28" w:name="X5ff454f81f3903bddaa91297b9e2f22671058b0"/>
    <w:p>
      <w:pPr>
        <w:pStyle w:val="Heading1"/>
      </w:pPr>
      <w:r>
        <w:t xml:space="preserve">Marketing Plan for a Professional Graphic Designer in Pakistan Karachi: Driving Local Brand Success</w:t>
      </w:r>
    </w:p>
    <w:bookmarkStart w:id="20" w:name="executive-summary"/>
    <w:p>
      <w:pPr>
        <w:pStyle w:val="Heading2"/>
      </w:pPr>
      <w:r>
        <w:t xml:space="preserve">Executive Summary</w:t>
      </w:r>
    </w:p>
    <w:p>
      <w:pPr>
        <w:pStyle w:val="FirstParagraph"/>
      </w:pPr>
      <w:r>
        <w:t xml:space="preserve">This Marketing Plan details a targeted strategy for establishing and growing a successful freelance or agency-based Graphic Designer business within the dynamic market of Pakistan Karachi. Karachi, as Pakistan's largest city, economic hub, and creative capital, offers immense opportunity for skilled visual storytellers. This plan focuses on leveraging local demand for compelling branding, digital assets, and marketing materials to position a Graphic Designer as an indispensable partner for businesses across Karachi's diverse sectors—from small mom-and-pop shops in Clifton to startups in Digital Park. The core objective is to secure 30+ consistent clients within the first year by delivering culturally resonant, cost-effective design solutions tailored specifically for the Karachi market.</w:t>
      </w:r>
    </w:p>
    <w:bookmarkEnd w:id="20"/>
    <w:bookmarkStart w:id="21" w:name="X5a48f730628ff8f44258fe055bdd868bed57271"/>
    <w:p>
      <w:pPr>
        <w:pStyle w:val="Heading2"/>
      </w:pPr>
      <w:r>
        <w:t xml:space="preserve">Market Analysis: Understanding Pakistan Karachi's Design Landscape</w:t>
      </w:r>
    </w:p>
    <w:p>
      <w:pPr>
        <w:pStyle w:val="FirstParagraph"/>
      </w:pPr>
      <w:r>
        <w:t xml:space="preserve">Karachi's business ecosystem is booming yet underserved in professional design. Over 70% of small and medium enterprises (SMEs) in Pakistan, concentrated heavily in Karachi, lack cohesive visual branding, relying on amateur or generic templates. This creates a significant gap our Graphic Designer service aims to fill. Key trends include: the rapid rise of e-commerce (driving need for product visuals and social media ads), increasing digital adoption among traditional businesses (like restaurants and retailers needing Instagram-ready menus), and a growing startup culture requiring strong investor-ready branding. Crucially, Karachi's unique cultural fabric—blending Urdu, English, Sindhi influences, and diverse consumer aesthetics—demands designs that resonate locally, not just globally. Competitors often fail here; our Marketing Plan ensures this local nuance is central.</w:t>
      </w:r>
    </w:p>
    <w:bookmarkEnd w:id="21"/>
    <w:bookmarkStart w:id="22" w:name="target-audience-in-pakistan-karachi"/>
    <w:p>
      <w:pPr>
        <w:pStyle w:val="Heading2"/>
      </w:pPr>
      <w:r>
        <w:t xml:space="preserve">Target Audience in Pakistan Karachi</w:t>
      </w:r>
    </w:p>
    <w:p>
      <w:pPr>
        <w:pStyle w:val="FirstParagraph"/>
      </w:pPr>
      <w:r>
        <w:t xml:space="preserve">We define our primary clients as:</w:t>
      </w:r>
    </w:p>
    <w:p>
      <w:pPr>
        <w:numPr>
          <w:ilvl w:val="0"/>
          <w:numId w:val="1001"/>
        </w:numPr>
        <w:pStyle w:val="Compact"/>
      </w:pPr>
      <w:r>
        <w:rPr>
          <w:bCs/>
          <w:b/>
        </w:rPr>
        <w:t xml:space="preserve">Small &amp; Medium Businesses (SMEs):</w:t>
      </w:r>
      <w:r>
        <w:t xml:space="preserve"> </w:t>
      </w:r>
      <w:r>
        <w:t xml:space="preserve">Shops, restaurants, salons, and service providers in areas like Saddar, Gulshan-e-Iqbal, Bahadurabad, and DHA who need affordable logo designs, social media kits (Instagram/Facebook), and basic marketing collateral.</w:t>
      </w:r>
    </w:p>
    <w:p>
      <w:pPr>
        <w:numPr>
          <w:ilvl w:val="0"/>
          <w:numId w:val="1001"/>
        </w:numPr>
        <w:pStyle w:val="Compact"/>
      </w:pPr>
      <w:r>
        <w:rPr>
          <w:bCs/>
          <w:b/>
        </w:rPr>
        <w:t xml:space="preserve">Local Startups &amp; Entrepreneurs:</w:t>
      </w:r>
      <w:r>
        <w:t xml:space="preserve"> </w:t>
      </w:r>
      <w:r>
        <w:t xml:space="preserve">Founders in Karachi's tech hubs (e.g., Digital Park) requiring professional branding for pitches, websites, and investor materials.</w:t>
      </w:r>
    </w:p>
    <w:p>
      <w:pPr>
        <w:numPr>
          <w:ilvl w:val="0"/>
          <w:numId w:val="1001"/>
        </w:numPr>
        <w:pStyle w:val="Compact"/>
      </w:pPr>
      <w:r>
        <w:rPr>
          <w:bCs/>
          <w:b/>
        </w:rPr>
        <w:t xml:space="preserve">Marketing Agencies:</w:t>
      </w:r>
      <w:r>
        <w:t xml:space="preserve"> </w:t>
      </w:r>
      <w:r>
        <w:t xml:space="preserve">Smaller local agencies seeking reliable freelance support for specific projects or capacity scaling.</w:t>
      </w:r>
    </w:p>
    <w:bookmarkEnd w:id="22"/>
    <w:bookmarkStart w:id="23" w:name="X5d8daad9ff4e5f2c14e848b25a8da67e6041b14"/>
    <w:p>
      <w:pPr>
        <w:pStyle w:val="Heading2"/>
      </w:pPr>
      <w:r>
        <w:t xml:space="preserve">Unique Value Proposition: Why Choose This Graphic Designer in Karachi?</w:t>
      </w:r>
    </w:p>
    <w:p>
      <w:pPr>
        <w:pStyle w:val="FirstParagraph"/>
      </w:pPr>
      <w:r>
        <w:t xml:space="preserve">Beyond just creating visuals, our Graphic Designer offers:</w:t>
      </w:r>
    </w:p>
    <w:p>
      <w:pPr>
        <w:numPr>
          <w:ilvl w:val="0"/>
          <w:numId w:val="1002"/>
        </w:numPr>
        <w:pStyle w:val="Compact"/>
      </w:pPr>
      <w:r>
        <w:rPr>
          <w:bCs/>
          <w:b/>
        </w:rPr>
        <w:t xml:space="preserve">Karachi-Centric Expertise:</w:t>
      </w:r>
      <w:r>
        <w:t xml:space="preserve"> </w:t>
      </w:r>
      <w:r>
        <w:t xml:space="preserve">Deep understanding of local aesthetics, cultural sensitivities (e.g., appropriate color schemes for Ramadan campaigns), and business needs specific to Karachi's market.</w:t>
      </w:r>
    </w:p>
    <w:p>
      <w:pPr>
        <w:numPr>
          <w:ilvl w:val="0"/>
          <w:numId w:val="1002"/>
        </w:numPr>
        <w:pStyle w:val="Compact"/>
      </w:pPr>
      <w:r>
        <w:rPr>
          <w:bCs/>
          <w:b/>
        </w:rPr>
        <w:t xml:space="preserve">Cost-Effective Packages:</w:t>
      </w:r>
      <w:r>
        <w:t xml:space="preserve"> </w:t>
      </w:r>
      <w:r>
        <w:t xml:space="preserve">Tiered pricing (e.g., PKR 5,000 for basic logo + social media profile; PKR 15,000 for full brand identity including business cards and Instagram template) tailored to Karachi SME budgets.</w:t>
      </w:r>
    </w:p>
    <w:p>
      <w:pPr>
        <w:numPr>
          <w:ilvl w:val="0"/>
          <w:numId w:val="1002"/>
        </w:numPr>
        <w:pStyle w:val="Compact"/>
      </w:pPr>
      <w:r>
        <w:rPr>
          <w:bCs/>
          <w:b/>
        </w:rPr>
        <w:t xml:space="preserve">Rapid Turnaround &amp; Local Communication:</w:t>
      </w:r>
      <w:r>
        <w:t xml:space="preserve"> </w:t>
      </w:r>
      <w:r>
        <w:t xml:space="preserve">Fast revisions via WhatsApp/Call (essential in Pakistan's business culture) with no time zone barriers. We speak Urdu-English fluently for seamless client communication.</w:t>
      </w:r>
    </w:p>
    <w:bookmarkEnd w:id="23"/>
    <w:bookmarkStart w:id="24" w:name="X347c85c8cb106bebebcedccbf95e86497a5b22c"/>
    <w:p>
      <w:pPr>
        <w:pStyle w:val="Heading2"/>
      </w:pPr>
      <w:r>
        <w:t xml:space="preserve">Marketing Tactics: Reaching Karachi Businesses</w:t>
      </w:r>
    </w:p>
    <w:p>
      <w:pPr>
        <w:pStyle w:val="FirstParagraph"/>
      </w:pPr>
      <w:r>
        <w:t xml:space="preserve">This Marketing Plan prioritizes high-impact, low-cost digital channels dominating the Karachi landscape:</w:t>
      </w:r>
    </w:p>
    <w:p>
      <w:pPr>
        <w:numPr>
          <w:ilvl w:val="0"/>
          <w:numId w:val="1003"/>
        </w:numPr>
        <w:pStyle w:val="Compact"/>
      </w:pPr>
      <w:r>
        <w:rPr>
          <w:bCs/>
          <w:b/>
        </w:rPr>
        <w:t xml:space="preserve">Hyper-Local Social Media Presence:</w:t>
      </w:r>
      <w:r>
        <w:t xml:space="preserve"> </w:t>
      </w:r>
      <w:r>
        <w:t xml:space="preserve">Active profiles on Facebook and Instagram focusing *exclusively* on Karachi businesses. Share case studies like "How We Modernized 'Bakery in Saddar' Branding" with local photos. Use hashtags: #KarachiDesign, #GraphicDesignerKarachi, #PakistanBusiness.</w:t>
      </w:r>
    </w:p>
    <w:p>
      <w:pPr>
        <w:numPr>
          <w:ilvl w:val="0"/>
          <w:numId w:val="1003"/>
        </w:numPr>
        <w:pStyle w:val="Compact"/>
      </w:pPr>
      <w:r>
        <w:rPr>
          <w:bCs/>
          <w:b/>
        </w:rPr>
        <w:t xml:space="preserve">Strategic Partnerships:</w:t>
      </w:r>
      <w:r>
        <w:t xml:space="preserve"> </w:t>
      </w:r>
      <w:r>
        <w:t xml:space="preserve">Collaborate with Karachi-based business consultants, SEO agencies (e.g., those targeting Karachi clients), and co-working spaces (like The Workspace in DHA) for referrals.</w:t>
      </w:r>
    </w:p>
    <w:p>
      <w:pPr>
        <w:numPr>
          <w:ilvl w:val="0"/>
          <w:numId w:val="1003"/>
        </w:numPr>
        <w:pStyle w:val="Compact"/>
      </w:pPr>
      <w:r>
        <w:rPr>
          <w:bCs/>
          <w:b/>
        </w:rPr>
        <w:t xml:space="preserve">Community Engagement:</w:t>
      </w:r>
      <w:r>
        <w:t xml:space="preserve"> </w:t>
      </w:r>
      <w:r>
        <w:t xml:space="preserve">Host free "Brand Identity 101" workshops at local hubs like KIPS or community centers in areas like Gulshan-e-Hadeed, targeting business owners directly.</w:t>
      </w:r>
    </w:p>
    <w:p>
      <w:pPr>
        <w:numPr>
          <w:ilvl w:val="0"/>
          <w:numId w:val="1003"/>
        </w:numPr>
        <w:pStyle w:val="Compact"/>
      </w:pPr>
      <w:r>
        <w:rPr>
          <w:bCs/>
          <w:b/>
        </w:rPr>
        <w:t xml:space="preserve">Referral Program:</w:t>
      </w:r>
      <w:r>
        <w:t xml:space="preserve"> </w:t>
      </w:r>
      <w:r>
        <w:t xml:space="preserve">Incentivize existing Karachi clients (e.g., PKR 500 cash or design credit) for successful referrals to other businesses in their network.</w:t>
      </w:r>
    </w:p>
    <w:p>
      <w:pPr>
        <w:numPr>
          <w:ilvl w:val="0"/>
          <w:numId w:val="1003"/>
        </w:numPr>
        <w:pStyle w:val="Compact"/>
      </w:pPr>
      <w:r>
        <w:rPr>
          <w:bCs/>
          <w:b/>
        </w:rPr>
        <w:t xml:space="preserve">Localized SEO:</w:t>
      </w:r>
      <w:r>
        <w:t xml:space="preserve"> </w:t>
      </w:r>
      <w:r>
        <w:t xml:space="preserve">Optimize website content for keywords like "Graphic Designer in Karachi," "Affordable Logo Design Pakistan," ensuring visibility when Karachi businesses search online.</w:t>
      </w:r>
    </w:p>
    <w:bookmarkEnd w:id="24"/>
    <w:bookmarkStart w:id="25" w:name="budget-allocation-first-6-months"/>
    <w:p>
      <w:pPr>
        <w:pStyle w:val="Heading2"/>
      </w:pPr>
      <w:r>
        <w:t xml:space="preserve">Budget Allocation (First 6 Months)</w:t>
      </w:r>
    </w:p>
    <w:p>
      <w:pPr>
        <w:pStyle w:val="FirstParagraph"/>
      </w:pPr>
      <w:r>
        <w:t xml:space="preserve">This Marketing Plan allocates a realistic budget for Karachi's market:</w:t>
      </w:r>
    </w:p>
    <w:p>
      <w:pPr>
        <w:numPr>
          <w:ilvl w:val="0"/>
          <w:numId w:val="1004"/>
        </w:numPr>
        <w:pStyle w:val="Compact"/>
      </w:pPr>
      <w:r>
        <w:rPr>
          <w:bCs/>
          <w:b/>
        </w:rPr>
        <w:t xml:space="preserve">Social Media Ads (Facebook/Instagram):</w:t>
      </w:r>
      <w:r>
        <w:t xml:space="preserve"> </w:t>
      </w:r>
      <w:r>
        <w:t xml:space="preserve">PKR 10,000/month targeting business owners in Karachi (age 25-55, interests: small business, marketing).</w:t>
      </w:r>
    </w:p>
    <w:p>
      <w:pPr>
        <w:numPr>
          <w:ilvl w:val="0"/>
          <w:numId w:val="1004"/>
        </w:numPr>
        <w:pStyle w:val="Compact"/>
      </w:pPr>
      <w:r>
        <w:rPr>
          <w:bCs/>
          <w:b/>
        </w:rPr>
        <w:t xml:space="preserve">Networking &amp; Events:</w:t>
      </w:r>
      <w:r>
        <w:t xml:space="preserve"> </w:t>
      </w:r>
      <w:r>
        <w:t xml:space="preserve">PKR 3,000/month for attending local B2B events or sponsoring a small community workshop.</w:t>
      </w:r>
    </w:p>
    <w:p>
      <w:pPr>
        <w:numPr>
          <w:ilvl w:val="0"/>
          <w:numId w:val="1004"/>
        </w:numPr>
        <w:pStyle w:val="Compact"/>
      </w:pPr>
      <w:r>
        <w:rPr>
          <w:bCs/>
          <w:b/>
        </w:rPr>
        <w:t xml:space="preserve">Website &amp; Portfolio:</w:t>
      </w:r>
      <w:r>
        <w:t xml:space="preserve"> </w:t>
      </w:r>
      <w:r>
        <w:t xml:space="preserve">One-time investment (PKR 8,000) to build a mobile-friendly portfolio showcasing Karachi-based projects).</w:t>
      </w:r>
    </w:p>
    <w:p>
      <w:pPr>
        <w:numPr>
          <w:ilvl w:val="0"/>
          <w:numId w:val="1004"/>
        </w:numPr>
        <w:pStyle w:val="Compact"/>
      </w:pPr>
      <w:r>
        <w:rPr>
          <w:bCs/>
          <w:b/>
        </w:rPr>
        <w:t xml:space="preserve">Branding Materials:</w:t>
      </w:r>
      <w:r>
        <w:t xml:space="preserve"> </w:t>
      </w:r>
      <w:r>
        <w:t xml:space="preserve">PKR 2,000 for professional business cards printed locally in Karachi.</w:t>
      </w:r>
    </w:p>
    <w:p>
      <w:pPr>
        <w:pStyle w:val="FirstParagraph"/>
      </w:pPr>
      <w:r>
        <w:t xml:space="preserve">Total estimated startup cost: ~PKR 35,000. The goal is to achieve a 5:1 ROI within 8 months through client acquisition.</w:t>
      </w:r>
    </w:p>
    <w:bookmarkEnd w:id="25"/>
    <w:bookmarkStart w:id="26" w:name="measuring-success-action-plan"/>
    <w:p>
      <w:pPr>
        <w:pStyle w:val="Heading2"/>
      </w:pPr>
      <w:r>
        <w:t xml:space="preserve">Measuring Success &amp; Action Plan</w:t>
      </w:r>
    </w:p>
    <w:p>
      <w:pPr>
        <w:pStyle w:val="FirstParagraph"/>
      </w:pPr>
      <w:r>
        <w:t xml:space="preserve">This Marketing Plan defines success by:</w:t>
      </w:r>
    </w:p>
    <w:p>
      <w:pPr>
        <w:numPr>
          <w:ilvl w:val="0"/>
          <w:numId w:val="1005"/>
        </w:numPr>
        <w:pStyle w:val="Compact"/>
      </w:pPr>
      <w:r>
        <w:t xml:space="preserve">Acquiring at least 30 paying clients within the first year (targeting ~2.5 new clients/month).</w:t>
      </w:r>
    </w:p>
    <w:p>
      <w:pPr>
        <w:numPr>
          <w:ilvl w:val="0"/>
          <w:numId w:val="1005"/>
        </w:numPr>
        <w:pStyle w:val="Compact"/>
      </w:pPr>
      <w:r>
        <w:t xml:space="preserve">Achieving a 75% client retention rate through high satisfaction (measured via post-project WhatsApp surveys).</w:t>
      </w:r>
    </w:p>
    <w:p>
      <w:pPr>
        <w:numPr>
          <w:ilvl w:val="0"/>
          <w:numId w:val="1005"/>
        </w:numPr>
        <w:pStyle w:val="Compact"/>
      </w:pPr>
      <w:r>
        <w:t xml:space="preserve">Gaining visibility: 10+ local case studies featured on Karachi business blogs or social media.</w:t>
      </w:r>
    </w:p>
    <w:p>
      <w:pPr>
        <w:pStyle w:val="FirstParagraph"/>
      </w:pPr>
      <w:r>
        <w:t xml:space="preserve">Monthly actions include analyzing which tactics bring the most Karachi clients, refining service packages based on local feedback, and expanding partnerships within Karachi's business ecosystem. The focus remains unwaveringly on delivering value *specifically* for Pakistan’s largest city.</w:t>
      </w:r>
    </w:p>
    <w:bookmarkEnd w:id="26"/>
    <w:bookmarkStart w:id="27" w:name="Xf8248468c538da61fedb5f912bdd7c8c5d2ebb6"/>
    <w:p>
      <w:pPr>
        <w:pStyle w:val="Heading2"/>
      </w:pPr>
      <w:r>
        <w:t xml:space="preserve">Conclusion: Why This Marketing Plan Works for Pakistan Karachi</w:t>
      </w:r>
    </w:p>
    <w:p>
      <w:pPr>
        <w:pStyle w:val="FirstParagraph"/>
      </w:pPr>
      <w:r>
        <w:t xml:space="preserve">This comprehensive Marketing Plan is not generic; it’s engineered for the realities of running a Graphic Designer business in Pakistan Karachi. It addresses the critical lack of professional, culturally aware design services within Karachi's vibrant yet underserved SME market. By emphasizing local understanding, affordable pricing, and hyper-targeted digital outreach through channels used daily by Karachi businesses, this plan provides a clear roadmap to stand out from competitors who overlook the nuances of working in Pakistan’s economic capital. The focus on measurable outcomes ensures sustainable growth as your Graphic Designer business becomes synonymous with quality visual solutions for success across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Pakistan Karachi</dc:title>
  <dc:creator/>
  <dc:language>en</dc:language>
  <cp:keywords/>
  <dcterms:created xsi:type="dcterms:W3CDTF">2026-07-23T10:17:42Z</dcterms:created>
  <dcterms:modified xsi:type="dcterms:W3CDTF">2026-07-23T10:17:42Z</dcterms:modified>
</cp:coreProperties>
</file>

<file path=docProps/custom.xml><?xml version="1.0" encoding="utf-8"?>
<Properties xmlns="http://schemas.openxmlformats.org/officeDocument/2006/custom-properties" xmlns:vt="http://schemas.openxmlformats.org/officeDocument/2006/docPropsVTypes"/>
</file>