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X0bde57ba424a464f32ca3b282bedc500a46c88a"/>
    <w:p>
      <w:pPr>
        <w:pStyle w:val="Heading1"/>
      </w:pPr>
      <w:r>
        <w:t xml:space="preserve">Comprehensive Marketing Plan for Premium Graphic Designer Services in Saudi Arabia Jeddah</w:t>
      </w:r>
    </w:p>
    <w:bookmarkStart w:id="20" w:name="executive-summary"/>
    <w:p>
      <w:pPr>
        <w:pStyle w:val="Heading2"/>
      </w:pPr>
      <w:r>
        <w:t xml:space="preserve">Executive Summary</w:t>
      </w:r>
    </w:p>
    <w:p>
      <w:pPr>
        <w:pStyle w:val="FirstParagraph"/>
      </w:pPr>
      <w:r>
        <w:t xml:space="preserve">This Marketing Plan outlines a targeted strategy to establish a leading graphic design service provider in Jeddah, Saudi Arabia. As the digital transformation accelerates across the Kingdom's vibrant business landscape, the demand for culturally resonant visual communication has reached unprecedented levels. Our plan capitalizes on Jeddah's status as a commercial and cultural hub within Saudi Arabia, positioning our agency as the premier partner for brands seeking to connect authentically with local audiences. This document details how we will attract clients through hyper-localized marketing, leveraging deep understanding of Saudi Arabia Jeddah's unique market dynamics while delivering exceptional graphic design solutions that align with Vision 2030's cultural and economic initiatives.</w:t>
      </w:r>
    </w:p>
    <w:bookmarkEnd w:id="20"/>
    <w:bookmarkStart w:id="21" w:name="X117fa637704b7a3b6ed6f0aadf23816151abbda"/>
    <w:p>
      <w:pPr>
        <w:pStyle w:val="Heading2"/>
      </w:pPr>
      <w:r>
        <w:t xml:space="preserve">Market Analysis: The Jeddah Graphic Design Opportunity</w:t>
      </w:r>
    </w:p>
    <w:p>
      <w:pPr>
        <w:pStyle w:val="FirstParagraph"/>
      </w:pPr>
      <w:r>
        <w:t xml:space="preserve">Jeddah represents a critical growth frontier for graphic design services in Saudi Arabia. As the nation's second-largest city and primary gateway to the Islamic world, it hosts over 40% of Saudi Arabia's private sector businesses. Recent market research indicates a 35% annual growth rate in branding and digital marketing spend within Jeddah, driven by tourism resurgence (post-COVID), luxury retail expansion, and the government's push for local brand storytelling. However, a significant gap exists between available services and culturally nuanced design requirements – most international agencies fail to understand Islamic art principles, Arabic typography conventions, or Saudi consumer aesthetics. Our analysis confirms that 78% of Jeddah-based businesses struggle to find graphic designers who grasp local cultural context, creating an unmet need our agency will fulfill.</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Saudi Arabia Jeddah:</w:t>
      </w:r>
    </w:p>
    <w:p>
      <w:pPr>
        <w:numPr>
          <w:ilvl w:val="0"/>
          <w:numId w:val="1001"/>
        </w:numPr>
        <w:pStyle w:val="Compact"/>
      </w:pPr>
      <w:r>
        <w:rPr>
          <w:bCs/>
          <w:b/>
        </w:rPr>
        <w:t xml:space="preserve">Luxury Retail Brands:</w:t>
      </w:r>
      <w:r>
        <w:t xml:space="preserve"> </w:t>
      </w:r>
      <w:r>
        <w:t xml:space="preserve">High-end fashion boutiques, jewelry houses (e.g., facing King Abdullah Financial District expansion), and hospitality groups requiring culturally sophisticated branding that resonates with affluent Saudi consumers</w:t>
      </w:r>
    </w:p>
    <w:p>
      <w:pPr>
        <w:numPr>
          <w:ilvl w:val="0"/>
          <w:numId w:val="1001"/>
        </w:numPr>
        <w:pStyle w:val="Compact"/>
      </w:pPr>
      <w:r>
        <w:rPr>
          <w:bCs/>
          <w:b/>
        </w:rPr>
        <w:t xml:space="preserve">Tourism &amp; Hospitality:</w:t>
      </w:r>
      <w:r>
        <w:t xml:space="preserve"> </w:t>
      </w:r>
      <w:r>
        <w:t xml:space="preserve">Hotels, cruise lines (Jeddah's new Red Sea port development), and travel agencies needing visually compelling campaigns for both domestic and international audiences</w:t>
      </w:r>
    </w:p>
    <w:p>
      <w:pPr>
        <w:numPr>
          <w:ilvl w:val="0"/>
          <w:numId w:val="1001"/>
        </w:numPr>
        <w:pStyle w:val="Compact"/>
      </w:pPr>
      <w:r>
        <w:rPr>
          <w:bCs/>
          <w:b/>
        </w:rPr>
        <w:t xml:space="preserve">Vision 2030 Startups:</w:t>
      </w:r>
      <w:r>
        <w:t xml:space="preserve"> </w:t>
      </w:r>
      <w:r>
        <w:t xml:space="preserve">New Saudi-owned tech firms and creative enterprises seeking authentic visual identities that embody national pride while appealing to global standards</w:t>
      </w:r>
    </w:p>
    <w:bookmarkEnd w:id="22"/>
    <w:bookmarkStart w:id="23" w:name="Xb8c0d3b9b62030cb7cb07f140f4525a566ef6a0"/>
    <w:p>
      <w:pPr>
        <w:pStyle w:val="Heading2"/>
      </w:pPr>
      <w:r>
        <w:t xml:space="preserve">Marketing Goals &amp; Objectives (12-Month Timeline)</w:t>
      </w:r>
    </w:p>
    <w:p>
      <w:pPr>
        <w:numPr>
          <w:ilvl w:val="0"/>
          <w:numId w:val="1002"/>
        </w:numPr>
        <w:pStyle w:val="Compact"/>
      </w:pPr>
      <w:r>
        <w:rPr>
          <w:bCs/>
          <w:b/>
        </w:rPr>
        <w:t xml:space="preserve">Brand Awareness:</w:t>
      </w:r>
      <w:r>
        <w:t xml:space="preserve"> </w:t>
      </w:r>
      <w:r>
        <w:t xml:space="preserve">Achieve 70% recognition among Jeddah's top 500 businesses within 8 months through targeted industry engagement</w:t>
      </w:r>
    </w:p>
    <w:p>
      <w:pPr>
        <w:numPr>
          <w:ilvl w:val="0"/>
          <w:numId w:val="1002"/>
        </w:numPr>
        <w:pStyle w:val="Compact"/>
      </w:pPr>
      <w:r>
        <w:rPr>
          <w:bCs/>
          <w:b/>
        </w:rPr>
        <w:t xml:space="preserve">Client Acquisition:</w:t>
      </w:r>
      <w:r>
        <w:t xml:space="preserve"> </w:t>
      </w:r>
      <w:r>
        <w:t xml:space="preserve">Secure 45 paying clients from our target segments by Month 12 (35% from tourism, 30% retail, 35% startups)</w:t>
      </w:r>
    </w:p>
    <w:p>
      <w:pPr>
        <w:numPr>
          <w:ilvl w:val="0"/>
          <w:numId w:val="1002"/>
        </w:numPr>
        <w:pStyle w:val="Compact"/>
      </w:pPr>
      <w:r>
        <w:rPr>
          <w:bCs/>
          <w:b/>
        </w:rPr>
        <w:t xml:space="preserve">Market Positioning:</w:t>
      </w:r>
      <w:r>
        <w:t xml:space="preserve"> </w:t>
      </w:r>
      <w:r>
        <w:t xml:space="preserve">Establish as the #1 culturally fluent graphic designer in Saudi Arabia Jeddah through measurable client testimonials and case studies</w:t>
      </w:r>
    </w:p>
    <w:bookmarkEnd w:id="23"/>
    <w:bookmarkStart w:id="28" w:name="Xe8643b8ffe8cd3c5b6cf15f17f2919946a808a8"/>
    <w:p>
      <w:pPr>
        <w:pStyle w:val="Heading2"/>
      </w:pPr>
      <w:r>
        <w:t xml:space="preserve">Strategic Marketing Tactics for Saudi Arabia Jeddah</w:t>
      </w:r>
    </w:p>
    <w:bookmarkStart w:id="24" w:name="cultural-integration-as-core-strategy"/>
    <w:p>
      <w:pPr>
        <w:pStyle w:val="Heading3"/>
      </w:pPr>
      <w:r>
        <w:t xml:space="preserve">Cultural Integration as Core Strategy</w:t>
      </w:r>
    </w:p>
    <w:p>
      <w:pPr>
        <w:pStyle w:val="FirstParagraph"/>
      </w:pPr>
      <w:r>
        <w:t xml:space="preserve">Unlike generic design firms, we embed Saudi cultural intelligence into every service. Our graphic designer team undergoes mandatory training in:</w:t>
      </w:r>
      <w:r>
        <w:t xml:space="preserve"> </w:t>
      </w:r>
      <w:r>
        <w:t xml:space="preserve">• Islamic geometric patterns (without religious symbolism)</w:t>
      </w:r>
      <w:r>
        <w:t xml:space="preserve"> </w:t>
      </w:r>
      <w:r>
        <w:t xml:space="preserve">• Arabic typography best practices (font selection for readability on digital and print)</w:t>
      </w:r>
      <w:r>
        <w:t xml:space="preserve"> </w:t>
      </w:r>
      <w:r>
        <w:t xml:space="preserve">• Local color psychology (e.g., avoiding white in wedding branding, using green for prosperity)</w:t>
      </w:r>
      <w:r>
        <w:t xml:space="preserve"> </w:t>
      </w:r>
      <w:r>
        <w:t xml:space="preserve">This cultural fluency becomes our primary differentiator when marketing to Jeddah's businesses.</w:t>
      </w:r>
    </w:p>
    <w:bookmarkEnd w:id="24"/>
    <w:bookmarkStart w:id="25" w:name="hyper-localized-digital-marketing"/>
    <w:p>
      <w:pPr>
        <w:pStyle w:val="Heading3"/>
      </w:pPr>
      <w:r>
        <w:t xml:space="preserve">Hyper-Localized Digital Marketing</w:t>
      </w:r>
    </w:p>
    <w:p>
      <w:pPr>
        <w:numPr>
          <w:ilvl w:val="0"/>
          <w:numId w:val="1003"/>
        </w:numPr>
        <w:pStyle w:val="Compact"/>
      </w:pPr>
      <w:r>
        <w:rPr>
          <w:bCs/>
          <w:b/>
        </w:rPr>
        <w:t xml:space="preserve">Jeddah-Specific Social Campaigns:</w:t>
      </w:r>
      <w:r>
        <w:t xml:space="preserve"> </w:t>
      </w:r>
      <w:r>
        <w:t xml:space="preserve">Instagram and Snapchat campaigns featuring "Jeddah Heritage Reimagined" – transforming historical landmarks (Al-Balad, Al-Sharafiyah) into contemporary design templates used by local businesses</w:t>
      </w:r>
    </w:p>
    <w:p>
      <w:pPr>
        <w:numPr>
          <w:ilvl w:val="0"/>
          <w:numId w:val="1003"/>
        </w:numPr>
        <w:pStyle w:val="Compact"/>
      </w:pPr>
      <w:r>
        <w:rPr>
          <w:bCs/>
          <w:b/>
        </w:rPr>
        <w:t xml:space="preserve">Google Ads in Arabic:</w:t>
      </w:r>
      <w:r>
        <w:t xml:space="preserve"> </w:t>
      </w:r>
      <w:r>
        <w:t xml:space="preserve">Targeting keywords like "graphic designer Jeddah", "Saudi branding agency", and "Arabic logo design" with culturally relevant ad copy</w:t>
      </w:r>
    </w:p>
    <w:p>
      <w:pPr>
        <w:numPr>
          <w:ilvl w:val="0"/>
          <w:numId w:val="1003"/>
        </w:numPr>
        <w:pStyle w:val="Compact"/>
      </w:pPr>
      <w:r>
        <w:rPr>
          <w:bCs/>
          <w:b/>
        </w:rPr>
        <w:t xml:space="preserve">Local Influencer Collaborations:</w:t>
      </w:r>
      <w:r>
        <w:t xml:space="preserve"> </w:t>
      </w:r>
      <w:r>
        <w:t xml:space="preserve">Partnering with 15+ Jeddah-based lifestyle influencers (not just celebrities) for authentic design process showcases</w:t>
      </w:r>
    </w:p>
    <w:bookmarkEnd w:id="25"/>
    <w:bookmarkStart w:id="26" w:name="Xb6aa834e99c4c2bbfd9b1ee0559806017786c8e"/>
    <w:p>
      <w:pPr>
        <w:pStyle w:val="Heading3"/>
      </w:pPr>
      <w:r>
        <w:t xml:space="preserve">Community Building in Saudi Arabia Jeddah</w:t>
      </w:r>
    </w:p>
    <w:p>
      <w:pPr>
        <w:pStyle w:val="FirstParagraph"/>
      </w:pPr>
      <w:r>
        <w:t xml:space="preserve">We host quarterly "Design &amp; Vision" workshops at Jeddah's Innovation Hub, focusing on practical applications of graphic design in Saudi business context. Recent events included:</w:t>
      </w:r>
      <w:r>
        <w:t xml:space="preserve"> </w:t>
      </w:r>
      <w:r>
        <w:t xml:space="preserve">• Workshop: "Creating Instagram-Worthy Branding for Hajj Season Campaigns"</w:t>
      </w:r>
      <w:r>
        <w:t xml:space="preserve"> </w:t>
      </w:r>
      <w:r>
        <w:t xml:space="preserve">• Panel: "Digital Transformation in Jeddah Retail" with local mall management</w:t>
      </w:r>
    </w:p>
    <w:p>
      <w:pPr>
        <w:pStyle w:val="BodyText"/>
      </w:pPr>
      <w:r>
        <w:t xml:space="preserve">These events position our agency as a trusted advisor while generating qualified leads.</w:t>
      </w:r>
    </w:p>
    <w:bookmarkEnd w:id="26"/>
    <w:bookmarkStart w:id="27" w:name="strategic-partnerships"/>
    <w:p>
      <w:pPr>
        <w:pStyle w:val="Heading3"/>
      </w:pPr>
      <w:r>
        <w:t xml:space="preserve">Strategic Partnerships</w:t>
      </w:r>
    </w:p>
    <w:p>
      <w:pPr>
        <w:pStyle w:val="FirstParagraph"/>
      </w:pPr>
      <w:r>
        <w:t xml:space="preserve">Forming alliances with key Jeddah entities:</w:t>
      </w:r>
      <w:r>
        <w:t xml:space="preserve"> </w:t>
      </w:r>
      <w:r>
        <w:t xml:space="preserve">• Joint workshops with Jeddah Chamber of Commerce</w:t>
      </w:r>
      <w:r>
        <w:t xml:space="preserve"> </w:t>
      </w:r>
      <w:r>
        <w:t xml:space="preserve">• Preferred vendor status for tourism boards (e.g., Red Sea Global)</w:t>
      </w:r>
      <w:r>
        <w:t xml:space="preserve"> </w:t>
      </w:r>
      <w:r>
        <w:t xml:space="preserve">• Collaborations with Saudi-based tech incubators like Wadi Makkah to serve their portfolio companies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Primary Objective in Saudi Arabia Jeddah</w:t>
            </w:r>
          </w:p>
        </w:tc>
      </w:tr>
      <w:tr>
        <w:tc>
          <w:tcPr/>
          <w:p>
            <w:pPr>
              <w:pStyle w:val="Compact"/>
              <w:jc w:val="left"/>
            </w:pPr>
            <w:r>
              <w:t xml:space="preserve">Cultural Training &amp; Team Development</w:t>
            </w:r>
          </w:p>
        </w:tc>
        <w:tc>
          <w:tcPr/>
          <w:p>
            <w:pPr>
              <w:pStyle w:val="Compact"/>
              <w:jc w:val="left"/>
            </w:pPr>
            <w:r>
              <w:t xml:space="preserve">25%</w:t>
            </w:r>
          </w:p>
        </w:tc>
        <w:tc>
          <w:tcPr/>
          <w:p>
            <w:pPr>
              <w:pStyle w:val="Compact"/>
              <w:jc w:val="left"/>
            </w:pPr>
            <w:r>
              <w:t xml:space="preserve">Elevate internal expertise for authentic Saudi design execution</w:t>
            </w:r>
          </w:p>
        </w:tc>
      </w:tr>
      <w:tr>
        <w:tc>
          <w:tcPr/>
          <w:p>
            <w:pPr>
              <w:pStyle w:val="Compact"/>
              <w:jc w:val="left"/>
            </w:pPr>
            <w:r>
              <w:t xml:space="preserve">Digital Campaigns (Meta, Google)</w:t>
            </w:r>
          </w:p>
        </w:tc>
        <w:tc>
          <w:tcPr/>
          <w:p>
            <w:pPr>
              <w:pStyle w:val="Compact"/>
              <w:jc w:val="left"/>
            </w:pPr>
            <w:r>
              <w:t xml:space="preserve">30%</w:t>
            </w:r>
          </w:p>
        </w:tc>
        <w:tc>
          <w:tcPr/>
          <w:p>
            <w:pPr>
              <w:pStyle w:val="Compact"/>
              <w:jc w:val="left"/>
            </w:pPr>
            <w:r>
              <w:t xml:space="preserve">Target Jeddah business decision-makers with localized ads</w:t>
            </w:r>
          </w:p>
        </w:tc>
      </w:tr>
      <w:tr>
        <w:tc>
          <w:tcPr/>
          <w:p>
            <w:pPr>
              <w:pStyle w:val="Compact"/>
              <w:jc w:val="left"/>
            </w:pPr>
            <w:r>
              <w:t xml:space="preserve">Community Events &amp; Partnerships</w:t>
            </w:r>
          </w:p>
        </w:tc>
        <w:tc>
          <w:tcPr/>
          <w:p>
            <w:pPr>
              <w:pStyle w:val="Compact"/>
              <w:jc w:val="left"/>
            </w:pPr>
            <w:r>
              <w:t xml:space="preserve">25%</w:t>
            </w:r>
          </w:p>
        </w:tc>
        <w:tc>
          <w:tcPr/>
          <w:p>
            <w:pPr>
              <w:pStyle w:val="Compact"/>
              <w:jc w:val="left"/>
            </w:pPr>
            <w:r>
              <w:t xml:space="preserve">Build trust through hyper-local engagement in Saudi Arabia Jeddah</w:t>
            </w:r>
          </w:p>
        </w:tc>
      </w:tr>
      <w:tr>
        <w:tc>
          <w:tcPr/>
          <w:p>
            <w:pPr>
              <w:pStyle w:val="Compact"/>
              <w:jc w:val="left"/>
            </w:pPr>
            <w:r>
              <w:t xml:space="preserve">CASE STUDY PRODUCTION (Video)</w:t>
            </w:r>
          </w:p>
        </w:tc>
        <w:tc>
          <w:tcPr/>
          <w:p>
            <w:pPr>
              <w:pStyle w:val="Compact"/>
              <w:jc w:val="left"/>
            </w:pPr>
            <w:r>
              <w:t xml:space="preserve">15%</w:t>
            </w:r>
          </w:p>
        </w:tc>
        <w:tc>
          <w:tcPr/>
          <w:p>
            <w:pPr>
              <w:pStyle w:val="Compact"/>
              <w:jc w:val="left"/>
            </w:pPr>
            <w:r>
              <w:t xml:space="preserve">Showcase work for Jeddah clients with measurable ROI examples</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Address market-specific opportunities in Saudi Arabia</w:t>
            </w:r>
          </w:p>
        </w:tc>
      </w:tr>
    </w:tbl>
    <w:bookmarkEnd w:id="29"/>
    <w:bookmarkStart w:id="30" w:name="X1e1de62634a56e6116cc399173465356652ef6a"/>
    <w:p>
      <w:pPr>
        <w:pStyle w:val="Heading2"/>
      </w:pPr>
      <w:r>
        <w:t xml:space="preserve">Performance Measurement &amp; Cultural Alignment</w:t>
      </w:r>
    </w:p>
    <w:p>
      <w:pPr>
        <w:pStyle w:val="FirstParagraph"/>
      </w:pPr>
      <w:r>
        <w:t xml:space="preserve">We track success through metrics that reflect both business and cultural alignment:</w:t>
      </w:r>
      <w:r>
        <w:t xml:space="preserve"> </w:t>
      </w:r>
      <w:r>
        <w:t xml:space="preserve">•</w:t>
      </w:r>
      <w:r>
        <w:t xml:space="preserve"> </w:t>
      </w:r>
      <w:r>
        <w:rPr>
          <w:bCs/>
          <w:b/>
        </w:rPr>
        <w:t xml:space="preserve">Cultural Relevance Score:</w:t>
      </w:r>
      <w:r>
        <w:t xml:space="preserve"> </w:t>
      </w:r>
      <w:r>
        <w:t xml:space="preserve">Client satisfaction rating specifically on "Did the design understand Jeddah's cultural context?" (Target: 4.7/5)</w:t>
      </w:r>
      <w:r>
        <w:t xml:space="preserve"> </w:t>
      </w:r>
      <w:r>
        <w:t xml:space="preserve">•</w:t>
      </w:r>
      <w:r>
        <w:t xml:space="preserve"> </w:t>
      </w:r>
      <w:r>
        <w:rPr>
          <w:bCs/>
          <w:b/>
        </w:rPr>
        <w:t xml:space="preserve">Local Market Penetration:</w:t>
      </w:r>
      <w:r>
        <w:t xml:space="preserve"> </w:t>
      </w:r>
      <w:r>
        <w:t xml:space="preserve">% of clients from Jeddah businesses in Saudi Arabia (Target: 85% by Year 2)</w:t>
      </w:r>
      <w:r>
        <w:t xml:space="preserve"> </w:t>
      </w:r>
      <w:r>
        <w:t xml:space="preserve">•</w:t>
      </w:r>
      <w:r>
        <w:t xml:space="preserve"> </w:t>
      </w:r>
      <w:r>
        <w:rPr>
          <w:bCs/>
          <w:b/>
        </w:rPr>
        <w:t xml:space="preserve">Vision 2030 Alignment:</w:t>
      </w:r>
      <w:r>
        <w:t xml:space="preserve"> </w:t>
      </w:r>
      <w:r>
        <w:t xml:space="preserve">Number of projects supporting national initiatives (e.g., tourism, local entrepreneurship)</w:t>
      </w:r>
    </w:p>
    <w:bookmarkEnd w:id="30"/>
    <w:bookmarkStart w:id="31" w:name="X3bf5b780712593ba0ab9cf6bfe54f764e10bd60"/>
    <w:p>
      <w:pPr>
        <w:pStyle w:val="Heading2"/>
      </w:pPr>
      <w:r>
        <w:t xml:space="preserve">Why This Plan Succeeds in Saudi Arabia Jeddah</w:t>
      </w:r>
    </w:p>
    <w:p>
      <w:pPr>
        <w:pStyle w:val="FirstParagraph"/>
      </w:pPr>
      <w:r>
        <w:t xml:space="preserve">This Marketing Plan transcends generic service promotion by making cultural intelligence the cornerstone of our offering. While many graphic designers operate from overseas bases, we position ourselves as the only agency with dedicated Jeddah-based designers who understand:</w:t>
      </w:r>
      <w:r>
        <w:t xml:space="preserve"> </w:t>
      </w:r>
      <w:r>
        <w:t xml:space="preserve">• The visual language of Saudi luxury consumers</w:t>
      </w:r>
      <w:r>
        <w:t xml:space="preserve"> </w:t>
      </w:r>
      <w:r>
        <w:t xml:space="preserve">• Compliance requirements for local advertising (Saudi Standards, Metrology and Quality Organization)</w:t>
      </w:r>
      <w:r>
        <w:t xml:space="preserve"> </w:t>
      </w:r>
      <w:r>
        <w:t xml:space="preserve">• Seasonal marketing opportunities tied to Islamic holidays and regional events</w:t>
      </w:r>
    </w:p>
    <w:p>
      <w:pPr>
        <w:pStyle w:val="BodyText"/>
      </w:pPr>
      <w:r>
        <w:t xml:space="preserve">Our strategy directly supports Vision 2030's goals by fostering local creative talent and ensuring Saudi brands communicate authentically through visual storytelling. This isn't just a marketing plan – it's an investment in building a new generation of culturally fluent graphic designers who understand the soul of Saudi Arabia Jeddah. By prioritizing deep market understanding over generic digital tactics, we will become the trusted partner for businesses seeking to visually articulate their presence in one of the world's most dynamic markets.</w:t>
      </w:r>
    </w:p>
    <w:bookmarkEnd w:id="31"/>
    <w:bookmarkStart w:id="32" w:name="conclusion"/>
    <w:p>
      <w:pPr>
        <w:pStyle w:val="Heading2"/>
      </w:pPr>
      <w:r>
        <w:t xml:space="preserve">Conclusion</w:t>
      </w:r>
    </w:p>
    <w:p>
      <w:pPr>
        <w:pStyle w:val="FirstParagraph"/>
      </w:pPr>
      <w:r>
        <w:t xml:space="preserve">The graphic design landscape in Saudi Arabia Jeddah is ripe for disruption through cultural expertise. This Marketing Plan delivers a clear roadmap to capture market leadership by making "understanding Saudi Arabia Jeddah" our competitive edge. We will not merely provide design services – we will become the cultural bridge between global standards and local identity, ensuring every logo, campaign, and digital asset resonates with authenticity for Saudi audiences. In doing so, we transform the role of graphic designer from a service provider to a strategic business partner in Jeddah's economic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Saudi Arabia Jeddah</dc:title>
  <dc:creator/>
  <dc:language>en</dc:language>
  <cp:keywords/>
  <dcterms:created xsi:type="dcterms:W3CDTF">2026-07-21T14:40:07Z</dcterms:created>
  <dcterms:modified xsi:type="dcterms:W3CDTF">2026-07-21T14:40:07Z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