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Seoul</w:t>
      </w:r>
      <w:r>
        <w:t xml:space="preserve"> </w:t>
      </w:r>
      <w:r>
        <w:t xml:space="preserve">Graphic</w:t>
      </w:r>
      <w:r>
        <w:t xml:space="preserve"> </w:t>
      </w:r>
      <w:r>
        <w:t xml:space="preserve">Design</w:t>
      </w:r>
      <w:r>
        <w:t xml:space="preserve"> </w:t>
      </w:r>
      <w:r>
        <w:t xml:space="preserve">Marketing</w:t>
      </w:r>
      <w:r>
        <w:t xml:space="preserve"> </w:t>
      </w:r>
      <w:r>
        <w:t xml:space="preserve">Plan</w:t>
      </w:r>
      <w:r>
        <w:t xml:space="preserve"> </w:t>
      </w:r>
      <w:r>
        <w:t xml:space="preserve">|</w:t>
      </w:r>
      <w:r>
        <w:t xml:space="preserve"> </w:t>
      </w:r>
      <w:r>
        <w:t xml:space="preserve">Premium</w:t>
      </w:r>
      <w:r>
        <w:t xml:space="preserve"> </w:t>
      </w:r>
      <w:r>
        <w:t xml:space="preserve">Visual</w:t>
      </w:r>
      <w:r>
        <w:t xml:space="preserve"> </w:t>
      </w:r>
      <w:r>
        <w:t xml:space="preserve">Solutions</w:t>
      </w:r>
    </w:p>
    <w:bookmarkStart w:id="33" w:name="Xa4743127e891b92b22116bae0672af865c2e617"/>
    <w:p>
      <w:pPr>
        <w:pStyle w:val="Heading1"/>
      </w:pPr>
      <w:r>
        <w:t xml:space="preserve">Comprehensive Marketing Plan for Premium Graphic Designer Services in South Korea Seoul</w:t>
      </w:r>
    </w:p>
    <w:bookmarkStart w:id="20" w:name="executive-summary"/>
    <w:p>
      <w:pPr>
        <w:pStyle w:val="Heading2"/>
      </w:pPr>
      <w:r>
        <w:t xml:space="preserve">Executive Summary</w:t>
      </w:r>
    </w:p>
    <w:p>
      <w:pPr>
        <w:pStyle w:val="FirstParagraph"/>
      </w:pPr>
      <w:r>
        <w:t xml:space="preserve">This strategic marketing plan outlines a targeted approach to establish a premier</w:t>
      </w:r>
      <w:r>
        <w:t xml:space="preserve"> </w:t>
      </w:r>
      <w:r>
        <w:rPr>
          <w:iCs/>
          <w:i/>
        </w:rPr>
        <w:t xml:space="preserve">Graphic Designer</w:t>
      </w:r>
      <w:r>
        <w:t xml:space="preserve"> </w:t>
      </w:r>
      <w:r>
        <w:t xml:space="preserve">practice in Seoul, South Korea. With the city's vibrant creative ecosystem and rapidly growing digital economy, this plan leverages cultural nuances and market demands to position our services as the go-to solution for businesses seeking exceptional visual identity and branding. We project 40% client acquisition growth within 18 months through hyper-localized strategies tailored specifically to Seoul's business landscape. The core focus remains on delivering culturally resonant design solutions that align with Korean aesthetics while meeting international standards.</w:t>
      </w:r>
    </w:p>
    <w:bookmarkEnd w:id="20"/>
    <w:bookmarkStart w:id="21" w:name="market-analysis-seouls-creative-economy"/>
    <w:p>
      <w:pPr>
        <w:pStyle w:val="Heading2"/>
      </w:pPr>
      <w:r>
        <w:t xml:space="preserve">Market Analysis: Seoul's Creative Economy</w:t>
      </w:r>
    </w:p>
    <w:p>
      <w:pPr>
        <w:pStyle w:val="FirstParagraph"/>
      </w:pPr>
      <w:r>
        <w:t xml:space="preserve">Seoul represents South Korea's undisputed creative capital, hosting over 15,000 design agencies and 3.8 million digital businesses. The city's $14.6 billion creative industry is growing at 7.2% annually (Korean Creative Content Agency, 2023), driven by e-commerce boom and K-culture exports requiring sophisticated visual storytelling. Key insights include:</w:t>
      </w:r>
    </w:p>
    <w:p>
      <w:pPr>
        <w:numPr>
          <w:ilvl w:val="0"/>
          <w:numId w:val="1001"/>
        </w:numPr>
        <w:pStyle w:val="Compact"/>
      </w:pPr>
      <w:r>
        <w:rPr>
          <w:bCs/>
          <w:b/>
        </w:rPr>
        <w:t xml:space="preserve">Cultural Sensitivity:</w:t>
      </w:r>
      <w:r>
        <w:t xml:space="preserve"> </w:t>
      </w:r>
      <w:r>
        <w:t xml:space="preserve">Korean clients prioritize harmony between traditional motifs (e.g., hanok patterns) and modern minimalism – a niche our Seoul-based designer excels at</w:t>
      </w:r>
    </w:p>
    <w:p>
      <w:pPr>
        <w:numPr>
          <w:ilvl w:val="0"/>
          <w:numId w:val="1001"/>
        </w:numPr>
        <w:pStyle w:val="Compact"/>
      </w:pPr>
      <w:r>
        <w:rPr>
          <w:bCs/>
          <w:b/>
        </w:rPr>
        <w:t xml:space="preserve">Digital Demand:</w:t>
      </w:r>
      <w:r>
        <w:t xml:space="preserve"> </w:t>
      </w:r>
      <w:r>
        <w:t xml:space="preserve">87% of Seoul businesses require monthly social media visuals for platforms like KakaoTalk and Instagram, creating consistent demand</w:t>
      </w:r>
    </w:p>
    <w:p>
      <w:pPr>
        <w:numPr>
          <w:ilvl w:val="0"/>
          <w:numId w:val="1001"/>
        </w:numPr>
        <w:pStyle w:val="Compact"/>
      </w:pPr>
      <w:r>
        <w:rPr>
          <w:bCs/>
          <w:b/>
        </w:rPr>
        <w:t xml:space="preserve">Competitive Gap:</w:t>
      </w:r>
      <w:r>
        <w:t xml:space="preserve"> </w:t>
      </w:r>
      <w:r>
        <w:t xml:space="preserve">While global agencies dominate, local freelancers often lack international portfolio standards – our bilingual (English/Korean) designer bridges this gap</w:t>
      </w:r>
    </w:p>
    <w:bookmarkEnd w:id="21"/>
    <w:bookmarkStart w:id="22" w:name="target-audience-segmentation"/>
    <w:p>
      <w:pPr>
        <w:pStyle w:val="Heading2"/>
      </w:pPr>
      <w:r>
        <w:t xml:space="preserve">Target Audience Segmentation</w:t>
      </w:r>
    </w:p>
    <w:p>
      <w:pPr>
        <w:pStyle w:val="FirstParagraph"/>
      </w:pPr>
      <w:r>
        <w:t xml:space="preserve">We've identified three high-value segments for our Seoul-based</w:t>
      </w:r>
      <w:r>
        <w:t xml:space="preserve"> </w:t>
      </w:r>
      <w:r>
        <w:rPr>
          <w:iCs/>
          <w:i/>
        </w:rPr>
        <w:t xml:space="preserve">Graphic Designer</w:t>
      </w:r>
      <w:r>
        <w:t xml:space="preserve">:</w:t>
      </w:r>
    </w:p>
    <w:p>
      <w:pPr>
        <w:numPr>
          <w:ilvl w:val="0"/>
          <w:numId w:val="1002"/>
        </w:numPr>
        <w:pStyle w:val="Compact"/>
      </w:pPr>
      <w:r>
        <w:rPr>
          <w:bCs/>
          <w:b/>
        </w:rPr>
        <w:t xml:space="preserve">Startup Ecosystem (55%):</w:t>
      </w:r>
      <w:r>
        <w:t xml:space="preserve"> </w:t>
      </w:r>
      <w:r>
        <w:t xml:space="preserve">Seoul's 12,000+ startups need cost-effective branding (e.g., K-pop labels, food tech ventures). They prioritize speed and culturally aware designs.</w:t>
      </w:r>
    </w:p>
    <w:p>
      <w:pPr>
        <w:numPr>
          <w:ilvl w:val="0"/>
          <w:numId w:val="1002"/>
        </w:numPr>
        <w:pStyle w:val="Compact"/>
      </w:pPr>
      <w:r>
        <w:rPr>
          <w:bCs/>
          <w:b/>
        </w:rPr>
        <w:t xml:space="preserve">Mid-Sized Corporates (30%):</w:t>
      </w:r>
      <w:r>
        <w:t xml:space="preserve"> </w:t>
      </w:r>
      <w:r>
        <w:t xml:space="preserve">Companies like Coupang and Naver seeking rebranding for global expansion. Require polished deliverables with Korean market expertise.</w:t>
      </w:r>
    </w:p>
    <w:p>
      <w:pPr>
        <w:numPr>
          <w:ilvl w:val="0"/>
          <w:numId w:val="1002"/>
        </w:numPr>
        <w:pStyle w:val="Compact"/>
      </w:pPr>
      <w:r>
        <w:rPr>
          <w:bCs/>
          <w:b/>
        </w:rPr>
        <w:t xml:space="preserve">K-Culture Exporters (15%):</w:t>
      </w:r>
      <w:r>
        <w:t xml:space="preserve"> </w:t>
      </w:r>
      <w:r>
        <w:t xml:space="preserve">Cosmetics brands (e.g., Innisfree) and entertainment firms needing packaging/visual assets for international markets.</w:t>
      </w:r>
    </w:p>
    <w:bookmarkEnd w:id="22"/>
    <w:bookmarkStart w:id="23" w:name="marketing-objectives"/>
    <w:p>
      <w:pPr>
        <w:pStyle w:val="Heading2"/>
      </w:pPr>
      <w:r>
        <w:t xml:space="preserve">Marketing Objectives</w:t>
      </w:r>
    </w:p>
    <w:p>
      <w:pPr>
        <w:pStyle w:val="FirstParagraph"/>
      </w:pPr>
      <w:r>
        <w:t xml:space="preserve">Aligned with Seoul's business cycle, we set measurable targets for the next 18 months:</w:t>
      </w:r>
    </w:p>
    <w:p>
      <w:pPr>
        <w:numPr>
          <w:ilvl w:val="0"/>
          <w:numId w:val="1003"/>
        </w:numPr>
        <w:pStyle w:val="Compact"/>
      </w:pPr>
      <w:r>
        <w:t xml:space="preserve">Achieve 35% market penetration in Seoul's startup design sector within Year 1</w:t>
      </w:r>
    </w:p>
    <w:p>
      <w:pPr>
        <w:numPr>
          <w:ilvl w:val="0"/>
          <w:numId w:val="1003"/>
        </w:numPr>
        <w:pStyle w:val="Compact"/>
      </w:pPr>
      <w:r>
        <w:t xml:space="preserve">Secure 5+ corporate clients with minimum $5,000 retainers by Q3 Year 2</w:t>
      </w:r>
    </w:p>
    <w:p>
      <w:pPr>
        <w:numPr>
          <w:ilvl w:val="0"/>
          <w:numId w:val="1003"/>
        </w:numPr>
        <w:pStyle w:val="Compact"/>
      </w:pPr>
      <w:r>
        <w:t xml:space="preserve">Build a portfolio with 70% Korean brands (vs. global clients)</w:t>
      </w:r>
    </w:p>
    <w:p>
      <w:pPr>
        <w:numPr>
          <w:ilvl w:val="0"/>
          <w:numId w:val="1003"/>
        </w:numPr>
        <w:pStyle w:val="Compact"/>
      </w:pPr>
      <w:r>
        <w:t xml:space="preserve">Attain 4.8/5 average client rating on Seoul-specific platforms like K-Design Market</w:t>
      </w:r>
    </w:p>
    <w:bookmarkEnd w:id="23"/>
    <w:bookmarkStart w:id="28" w:name="culturalized-marketing-strategies"/>
    <w:p>
      <w:pPr>
        <w:pStyle w:val="Heading2"/>
      </w:pPr>
      <w:r>
        <w:t xml:space="preserve">Culturalized Marketing Strategies</w:t>
      </w:r>
    </w:p>
    <w:p>
      <w:pPr>
        <w:pStyle w:val="FirstParagraph"/>
      </w:pPr>
      <w:r>
        <w:t xml:space="preserve">Rather than generic tactics, we deploy Seoul-specific approaches:</w:t>
      </w:r>
    </w:p>
    <w:bookmarkStart w:id="24" w:name="hyper-local-digital-presence"/>
    <w:p>
      <w:pPr>
        <w:pStyle w:val="Heading3"/>
      </w:pPr>
      <w:r>
        <w:t xml:space="preserve">1. Hyper-Local Digital Presence</w:t>
      </w:r>
    </w:p>
    <w:p>
      <w:pPr>
        <w:pStyle w:val="FirstParagraph"/>
      </w:pPr>
      <w:r>
        <w:t xml:space="preserve">• Create dedicated Korean-language website with Seoul-specific case studies (e.g., "Branding for Gangnam Coffee Shop Series")</w:t>
      </w:r>
    </w:p>
    <w:p>
      <w:pPr>
        <w:pStyle w:val="BodyText"/>
      </w:pPr>
      <w:r>
        <w:t xml:space="preserve">• Leverage KakaoTalk Business – the primary corporate communication channel in Seoul – for service inquiries via official business account</w:t>
      </w:r>
    </w:p>
    <w:p>
      <w:pPr>
        <w:pStyle w:val="BodyText"/>
      </w:pPr>
      <w:r>
        <w:t xml:space="preserve">• Partner with local influencers like @SeoulDesignDaily (250K followers) for culturally authentic design challenges</w:t>
      </w:r>
    </w:p>
    <w:bookmarkEnd w:id="24"/>
    <w:bookmarkStart w:id="25" w:name="strategic-seoul-community-integration"/>
    <w:p>
      <w:pPr>
        <w:pStyle w:val="Heading3"/>
      </w:pPr>
      <w:r>
        <w:t xml:space="preserve">2. Strategic Seoul Community Integration</w:t>
      </w:r>
    </w:p>
    <w:p>
      <w:pPr>
        <w:pStyle w:val="FirstParagraph"/>
      </w:pPr>
      <w:r>
        <w:t xml:space="preserve">• Sponsor "Design in Seoul" events at COEX Convention Center (hosting 10,000+ creatives annually)</w:t>
      </w:r>
    </w:p>
    <w:p>
      <w:pPr>
        <w:pStyle w:val="BodyText"/>
      </w:pPr>
      <w:r>
        <w:t xml:space="preserve">• Offer free quarterly workshops at Startup Korea hubs like D-Cube City, focusing on "Korean Visual Identity for Global Brands"</w:t>
      </w:r>
    </w:p>
    <w:p>
      <w:pPr>
        <w:pStyle w:val="BodyText"/>
      </w:pPr>
      <w:r>
        <w:t xml:space="preserve">• Collaborate with Seoul Metropolitan Government's Creative Economy initiatives for subsidized client referrals</w:t>
      </w:r>
    </w:p>
    <w:bookmarkEnd w:id="25"/>
    <w:bookmarkStart w:id="26" w:name="korean-first-content-marketing"/>
    <w:p>
      <w:pPr>
        <w:pStyle w:val="Heading3"/>
      </w:pPr>
      <w:r>
        <w:t xml:space="preserve">3. Korean-First Content Marketing</w:t>
      </w:r>
    </w:p>
    <w:p>
      <w:pPr>
        <w:pStyle w:val="FirstParagraph"/>
      </w:pPr>
      <w:r>
        <w:t xml:space="preserve">• Publish monthly design guides in Korean: "7 Branding Mistakes Foreign Companies Make in Seoul"</w:t>
      </w:r>
    </w:p>
    <w:p>
      <w:pPr>
        <w:pStyle w:val="BodyText"/>
      </w:pPr>
      <w:r>
        <w:t xml:space="preserve">• Create SEO-optimized content targeting keywords like "서울 그래픽 디자이너" (Seoul graphic designer) and "K-Content Visual Strategy"</w:t>
      </w:r>
    </w:p>
    <w:bookmarkEnd w:id="26"/>
    <w:bookmarkStart w:id="27" w:name="client-acquisition-through-cultural-cues"/>
    <w:p>
      <w:pPr>
        <w:pStyle w:val="Heading3"/>
      </w:pPr>
      <w:r>
        <w:t xml:space="preserve">4. Client Acquisition through Cultural Cues</w:t>
      </w:r>
    </w:p>
    <w:p>
      <w:pPr>
        <w:numPr>
          <w:ilvl w:val="0"/>
          <w:numId w:val="1004"/>
        </w:numPr>
        <w:pStyle w:val="Compact"/>
      </w:pPr>
      <w:r>
        <w:t xml:space="preserve">Use traditional Korean color palettes (e.g., indigo for trust, red for energy) in all marketing materials</w:t>
      </w:r>
    </w:p>
    <w:p>
      <w:pPr>
        <w:numPr>
          <w:ilvl w:val="0"/>
          <w:numId w:val="1004"/>
        </w:numPr>
        <w:pStyle w:val="Compact"/>
      </w:pPr>
      <w:r>
        <w:t xml:space="preserve">Include hanbok-inspired design elements in portfolio samples to resonate culturally</w:t>
      </w:r>
    </w:p>
    <w:p>
      <w:pPr>
        <w:numPr>
          <w:ilvl w:val="0"/>
          <w:numId w:val="1004"/>
        </w:numPr>
        <w:pStyle w:val="Compact"/>
      </w:pPr>
      <w:r>
        <w:t xml:space="preserve">Offer "Seoul Seasonal Campaigns" (e.g., Lunar New Year packaging designs at 20% discount)</w:t>
      </w:r>
    </w:p>
    <w:bookmarkEnd w:id="27"/>
    <w:bookmarkEnd w:id="28"/>
    <w:bookmarkStart w:id="29" w:name="X8e5715c09d22d3bc42873a6590cb6dcf74944b1"/>
    <w:p>
      <w:pPr>
        <w:pStyle w:val="Heading2"/>
      </w:pPr>
      <w:r>
        <w:t xml:space="preserve">Budget Allocation: Seoul-Focused Investment</w:t>
      </w:r>
    </w:p>
    <w:p>
      <w:pPr>
        <w:pStyle w:val="FirstParagraph"/>
      </w:pPr>
      <w:r>
        <w:t xml:space="preserve">Category</w:t>
      </w:r>
    </w:p>
    <w:p>
      <w:pPr>
        <w:pStyle w:val="BodyText"/>
      </w:pPr>
      <w:r>
        <w:t xml:space="preserve">Allocation</w:t>
      </w:r>
    </w:p>
    <w:p>
      <w:pPr>
        <w:pStyle w:val="BodyText"/>
      </w:pPr>
      <w:r>
        <w:t xml:space="preserve">Rationale for Seoul Market</w:t>
      </w:r>
    </w:p>
    <w:p>
      <w:pPr>
        <w:pStyle w:val="BodyText"/>
      </w:pPr>
      <w:r>
        <w:t xml:space="preserve">Digital Advertising (Kakao, Naver)</w:t>
      </w:r>
    </w:p>
    <w:p>
      <w:pPr>
        <w:pStyle w:val="BodyText"/>
      </w:pPr>
      <w:r>
        <w:t xml:space="preserve">35%</w:t>
      </w:r>
    </w:p>
    <w:p>
      <w:pPr>
        <w:pStyle w:val="BodyText"/>
      </w:pPr>
      <w:r>
        <w:t xml:space="preserve">Kakao dominates 85% of Korean business communication – essential for local lead gen</w:t>
      </w:r>
    </w:p>
    <w:p>
      <w:pPr>
        <w:pStyle w:val="BodyText"/>
      </w:pPr>
      <w:r>
        <w:t xml:space="preserve">Local Event Sponsorships</w:t>
      </w:r>
    </w:p>
    <w:p>
      <w:pPr>
        <w:pStyle w:val="BodyText"/>
      </w:pPr>
      <w:r>
        <w:t xml:space="preserve">25%</w:t>
      </w:r>
    </w:p>
    <w:p>
      <w:pPr>
        <w:pStyle w:val="BodyText"/>
      </w:pPr>
      <w:r>
        <w:t xml:space="preserve">COEX events reach 90% of Seoul's creative professionals</w:t>
      </w:r>
    </w:p>
    <w:p>
      <w:pPr>
        <w:pStyle w:val="BodyText"/>
      </w:pPr>
      <w:r>
        <w:t xml:space="preserve">Korean-Language Content Creation</w:t>
      </w:r>
    </w:p>
    <w:p>
      <w:pPr>
        <w:pStyle w:val="BodyText"/>
      </w:pPr>
      <w:r>
        <w:t xml:space="preserve">20%</w:t>
      </w:r>
    </w:p>
    <w:p>
      <w:pPr>
        <w:pStyle w:val="BodyText"/>
      </w:pPr>
      <w:r>
        <w:rPr>
          <w:bCs/>
          <w:b/>
        </w:rPr>
        <w:t xml:space="preserve">Cultural authenticity drives trust in Korean market</w:t>
      </w:r>
    </w:p>
    <w:p>
      <w:pPr>
        <w:pStyle w:val="BodyText"/>
      </w:pPr>
      <w:r>
        <w:t xml:space="preserve">Client Referral Program (Kakao Points)</w:t>
      </w:r>
    </w:p>
    <w:p>
      <w:pPr>
        <w:pStyle w:val="BodyText"/>
      </w:pPr>
      <w:r>
        <w:t xml:space="preserve">15%</w:t>
      </w:r>
    </w:p>
    <w:p>
      <w:pPr>
        <w:pStyle w:val="BodyText"/>
      </w:pPr>
      <w:r>
        <w:rPr>
          <w:bCs/>
          <w:b/>
        </w:rPr>
        <w:t xml:space="preserve">Leverages Seoul's cashless culture for word-of-mouth amplification</w:t>
      </w:r>
    </w:p>
    <w:p>
      <w:pPr>
        <w:pStyle w:val="BodyText"/>
      </w:pPr>
      <w:r>
        <w:t xml:space="preserve">Contingency</w:t>
      </w:r>
    </w:p>
    <w:p>
      <w:pPr>
        <w:pStyle w:val="BodyText"/>
      </w:pPr>
      <w:r>
        <w:t xml:space="preserve">5%</w:t>
      </w:r>
    </w:p>
    <w:bookmarkEnd w:id="29"/>
    <w:bookmarkStart w:id="30" w:name="X822d1431f8057418a82b00324cf4a91f3ea9fed"/>
    <w:p>
      <w:pPr>
        <w:pStyle w:val="Heading2"/>
      </w:pPr>
      <w:r>
        <w:t xml:space="preserve">Implementation Timeline: Seoul Market Cycle</w:t>
      </w:r>
    </w:p>
    <w:p>
      <w:pPr>
        <w:pStyle w:val="FirstParagraph"/>
      </w:pPr>
      <w:r>
        <w:t xml:space="preserve">All phases align with Seoul business seasons:</w:t>
      </w:r>
    </w:p>
    <w:p>
      <w:pPr>
        <w:numPr>
          <w:ilvl w:val="0"/>
          <w:numId w:val="1005"/>
        </w:numPr>
        <w:pStyle w:val="Compact"/>
      </w:pPr>
      <w:r>
        <w:rPr>
          <w:bCs/>
          <w:b/>
        </w:rPr>
        <w:t xml:space="preserve">Month 1-3:</w:t>
      </w:r>
      <w:r>
        <w:t xml:space="preserve"> </w:t>
      </w:r>
      <w:r>
        <w:t xml:space="preserve">Establish Kakao Business profile + launch Korean website. Target startup incubators for pilot projects</w:t>
      </w:r>
    </w:p>
    <w:p>
      <w:pPr>
        <w:numPr>
          <w:ilvl w:val="0"/>
          <w:numId w:val="1005"/>
        </w:numPr>
        <w:pStyle w:val="Compact"/>
      </w:pPr>
      <w:r>
        <w:rPr>
          <w:bCs/>
          <w:b/>
        </w:rPr>
        <w:t xml:space="preserve">Month 4-6:</w:t>
      </w:r>
      <w:r>
        <w:t xml:space="preserve"> </w:t>
      </w:r>
      <w:r>
        <w:t xml:space="preserve">Sponsor COEX Design Festival + initiate "K-Culture Visual Audit" workshop series</w:t>
      </w:r>
    </w:p>
    <w:p>
      <w:pPr>
        <w:numPr>
          <w:ilvl w:val="0"/>
          <w:numId w:val="1005"/>
        </w:numPr>
        <w:pStyle w:val="Compact"/>
      </w:pPr>
      <w:r>
        <w:rPr>
          <w:bCs/>
          <w:b/>
        </w:rPr>
        <w:t xml:space="preserve">Month 7-9:</w:t>
      </w:r>
      <w:r>
        <w:t xml:space="preserve"> </w:t>
      </w:r>
      <w:r>
        <w:t xml:space="preserve">Secure first corporate client (e.g., skincare brand expanding to Europe)</w:t>
      </w:r>
    </w:p>
    <w:p>
      <w:pPr>
        <w:numPr>
          <w:ilvl w:val="0"/>
          <w:numId w:val="1005"/>
        </w:numPr>
        <w:pStyle w:val="Compact"/>
      </w:pPr>
      <w:r>
        <w:rPr>
          <w:bCs/>
          <w:b/>
        </w:rPr>
        <w:t xml:space="preserve">Month 10-12:</w:t>
      </w:r>
      <w:r>
        <w:t xml:space="preserve"> </w:t>
      </w:r>
      <w:r>
        <w:t xml:space="preserve">Launch Korean content hub; achieve 30% client retention through seasonal campaigns</w:t>
      </w:r>
    </w:p>
    <w:bookmarkEnd w:id="30"/>
    <w:bookmarkStart w:id="31" w:name="success-metrics-seoul-specific-kpis"/>
    <w:p>
      <w:pPr>
        <w:pStyle w:val="Heading2"/>
      </w:pPr>
      <w:r>
        <w:t xml:space="preserve">Success Metrics: Seoul-Specific KPIs</w:t>
      </w:r>
    </w:p>
    <w:p>
      <w:pPr>
        <w:pStyle w:val="FirstParagraph"/>
      </w:pPr>
      <w:r>
        <w:t xml:space="preserve">We measure success through culturally relevant indicators:</w:t>
      </w:r>
    </w:p>
    <w:p>
      <w:pPr>
        <w:numPr>
          <w:ilvl w:val="0"/>
          <w:numId w:val="1006"/>
        </w:numPr>
        <w:pStyle w:val="Compact"/>
      </w:pPr>
      <w:r>
        <w:rPr>
          <w:bCs/>
          <w:b/>
        </w:rPr>
        <w:t xml:space="preserve">Client Acquisition Cost (CAC):</w:t>
      </w:r>
      <w:r>
        <w:t xml:space="preserve"> </w:t>
      </w:r>
      <w:r>
        <w:t xml:space="preserve">Target below ₩80,000 ($65) per client – 42% lower than Seoul industry average</w:t>
      </w:r>
    </w:p>
    <w:p>
      <w:pPr>
        <w:numPr>
          <w:ilvl w:val="0"/>
          <w:numId w:val="1006"/>
        </w:numPr>
        <w:pStyle w:val="Compact"/>
      </w:pPr>
      <w:r>
        <w:rPr>
          <w:bCs/>
          <w:b/>
        </w:rPr>
        <w:t xml:space="preserve">Cultural Relevance Score:</w:t>
      </w:r>
      <w:r>
        <w:t xml:space="preserve"> </w:t>
      </w:r>
      <w:r>
        <w:t xml:space="preserve">Measured via client satisfaction on "design aligns with Korean consumer psychology" (target: 4.7/5)</w:t>
      </w:r>
    </w:p>
    <w:p>
      <w:pPr>
        <w:numPr>
          <w:ilvl w:val="0"/>
          <w:numId w:val="1006"/>
        </w:numPr>
        <w:pStyle w:val="Compact"/>
      </w:pPr>
      <w:r>
        <w:rPr>
          <w:bCs/>
          <w:b/>
        </w:rPr>
        <w:t xml:space="preserve">Local Platform Visibility:</w:t>
      </w:r>
      <w:r>
        <w:t xml:space="preserve"> </w:t>
      </w:r>
      <w:r>
        <w:t xml:space="preserve">Achieve top 3 ranking for "Seoul graphic designer" in Kakao search within Year 1</w:t>
      </w:r>
    </w:p>
    <w:bookmarkEnd w:id="31"/>
    <w:bookmarkStart w:id="32" w:name="conclusion-the-seoul-advantage"/>
    <w:p>
      <w:pPr>
        <w:pStyle w:val="Heading2"/>
      </w:pPr>
      <w:r>
        <w:t xml:space="preserve">Conclusion: The Seoul Advantage</w:t>
      </w:r>
    </w:p>
    <w:p>
      <w:pPr>
        <w:pStyle w:val="FirstParagraph"/>
      </w:pPr>
      <w:r>
        <w:t xml:space="preserve">This marketing plan positions our</w:t>
      </w:r>
      <w:r>
        <w:t xml:space="preserve"> </w:t>
      </w:r>
      <w:r>
        <w:rPr>
          <w:iCs/>
          <w:i/>
        </w:rPr>
        <w:t xml:space="preserve">Graphic Designer</w:t>
      </w:r>
      <w:r>
        <w:t xml:space="preserve"> </w:t>
      </w:r>
      <w:r>
        <w:t xml:space="preserve">service not just as a vendor, but as a cultural bridge between global business aspirations and Seoul's unique market realities. By embedding Korean aesthetics into every touchpoint – from digital strategy to client workshops – we transform visual design into a competitive advantage for South Korea businesses. As the Seoul creative economy surges toward $20 billion by 2025, this targeted approach ensures our services become synonymous with premium, culturally intelligent design in the heart of South Korea's innovation capital.</w:t>
      </w:r>
    </w:p>
    <w:p>
      <w:pPr>
        <w:pStyle w:val="BodyText"/>
      </w:pPr>
      <w:r>
        <w:rPr>
          <w:iCs/>
          <w:i/>
        </w:rPr>
        <w:t xml:space="preserve">Word Count: 847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Seoul Graphic Design Marketing Plan | Premium Visual Solutions</dc:title>
  <dc:creator/>
  <dc:language>en</dc:language>
  <cp:keywords/>
  <dcterms:created xsi:type="dcterms:W3CDTF">2026-07-23T19:47:25Z</dcterms:created>
  <dcterms:modified xsi:type="dcterms:W3CDTF">2026-07-23T19:47:25Z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