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Xf46b89d09eec8d318afe1532e3697f4f47a0f2f"/>
    <w:p>
      <w:pPr>
        <w:pStyle w:val="Heading1"/>
      </w:pPr>
      <w:r>
        <w:t xml:space="preserve">Marketing Plan: Positioning a Graphic Designer in Spain Valencia for Maximum Local Impact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 premier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 within the dynamic creative economy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Focusing on València's unique cultural identity, thriving SME sector, and tourism-driven market, this plan leverages hyper-localized tactics to attract clients seeking authentic visual storytelling. Unlike generic design services targeting Madrid or Barcelona, this approach is crafted for Valencian businesses – from paella restaurants to Fallas artisans – who value regional aesthetics and community connection. The goal is to achieve 40% market penetration within key València sectors within 18 months through culturally resonant branding and community integration.</w:t>
      </w:r>
    </w:p>
    <w:bookmarkEnd w:id="20"/>
    <w:bookmarkStart w:id="21" w:name="market-analysis-spain-valencia-context"/>
    <w:p>
      <w:pPr>
        <w:pStyle w:val="Heading2"/>
      </w:pPr>
      <w:r>
        <w:t xml:space="preserve">Market Analysis: Spain Valencia Context</w:t>
      </w:r>
    </w:p>
    <w:p>
      <w:pPr>
        <w:pStyle w:val="FirstParagraph"/>
      </w:pPr>
      <w:r>
        <w:t xml:space="preserve">València’s economy thrives on tourism (35% of local GDP), gastronomy, and a robust network of 75,000+ small businesses. A 2023 València Chamber of Commerce report reveals 68% of SMEs require visual identity updates annually but struggle with high-cost Madrid agencies. Crucially, Valencian brands prioritize</w:t>
      </w:r>
      <w:r>
        <w:t xml:space="preserve"> </w:t>
      </w:r>
      <w:r>
        <w:rPr>
          <w:iCs/>
          <w:i/>
        </w:rPr>
        <w:t xml:space="preserve">local authenticity</w:t>
      </w:r>
      <w:r>
        <w:t xml:space="preserve"> </w:t>
      </w:r>
      <w:r>
        <w:t xml:space="preserve">– they reject generic Spanish aesthetics for designs reflecting *Valencian* heritage (e.g., incorporation of Fallas motifs, paella-inspired color palettes, or València’s orange grove landscapes). Competitors often fail by using Castilian-centric templates. This gap presents a prime opportunity for a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who speaks the city’s visual language.</w:t>
      </w:r>
    </w:p>
    <w:bookmarkEnd w:id="21"/>
    <w:bookmarkStart w:id="22" w:name="target-audience-in-spain-valencia"/>
    <w:p>
      <w:pPr>
        <w:pStyle w:val="Heading2"/>
      </w:pPr>
      <w:r>
        <w:t xml:space="preserve">Target Audience in Spain Valencia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Restaurants &amp; Food Brands:</w:t>
      </w:r>
      <w:r>
        <w:t xml:space="preserve"> </w:t>
      </w:r>
      <w:r>
        <w:t xml:space="preserve">1,800+ establishments (e.g., tapas bars needing festival-ready menus for Fallas season).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SMEs:</w:t>
      </w:r>
      <w:r>
        <w:t xml:space="preserve"> </w:t>
      </w:r>
      <w:r>
        <w:t xml:space="preserve">Hoteliers, tour operators (e.g., Valencia City Walk tours) requiring culturally nuanced digital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Artisan &amp; Craft Cooperatives:</w:t>
      </w:r>
      <w:r>
        <w:t xml:space="preserve"> </w:t>
      </w:r>
      <w:r>
        <w:t xml:space="preserve">Local producers (e.g., ceramicists from Alzira) seeking packaging that celebrates Valencian craftsmanship.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Startups in València’s Innovation Hub:</w:t>
      </w:r>
      <w:r>
        <w:t xml:space="preserve"> </w:t>
      </w:r>
      <w:r>
        <w:t xml:space="preserve">Tech firms needing brand identity that blends modernity with regional pride.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rPr>
          <w:iCs/>
          <w:i/>
        </w:rPr>
        <w:t xml:space="preserve">"Your Brand, Rooted in València: Custom Visual Identity Crafted by a Local Designer Who Lives the Culture."</w:t>
      </w:r>
    </w:p>
    <w:p>
      <w:pPr>
        <w:pStyle w:val="BodyText"/>
      </w:pPr>
      <w:r>
        <w:t xml:space="preserve">This positions the designer not as an outsourced vendor but as a cultural ally. Unlike Madrid-based agencies, this service offers:</w:t>
      </w:r>
    </w:p>
    <w:p>
      <w:pPr>
        <w:numPr>
          <w:ilvl w:val="0"/>
          <w:numId w:val="1002"/>
        </w:numPr>
        <w:pStyle w:val="Compact"/>
      </w:pPr>
      <w:r>
        <w:t xml:space="preserve">Deep understanding of Valencian symbolism (e.g., using "valenciano" yellow in designs for tourism clients).</w:t>
      </w:r>
    </w:p>
    <w:p>
      <w:pPr>
        <w:numPr>
          <w:ilvl w:val="0"/>
          <w:numId w:val="1002"/>
        </w:numPr>
        <w:pStyle w:val="Compact"/>
      </w:pPr>
      <w:r>
        <w:t xml:space="preserve">Ability to integrate local festivals (Fallas, Moors and Christians) into campaign timelines.</w:t>
      </w:r>
    </w:p>
    <w:p>
      <w:pPr>
        <w:numPr>
          <w:ilvl w:val="0"/>
          <w:numId w:val="1002"/>
        </w:numPr>
        <w:pStyle w:val="Compact"/>
      </w:pPr>
      <w:r>
        <w:t xml:space="preserve">Fluency in Valencian language elements for bilingual branding where appropriate.</w:t>
      </w:r>
    </w:p>
    <w:p>
      <w:pPr>
        <w:numPr>
          <w:ilvl w:val="0"/>
          <w:numId w:val="1002"/>
        </w:numPr>
        <w:pStyle w:val="Compact"/>
      </w:pPr>
      <w:r>
        <w:t xml:space="preserve">Community presence at events like Mercado de Colón or L’Alfàndega exhibitions.</w:t>
      </w:r>
    </w:p>
    <w:bookmarkEnd w:id="23"/>
    <w:bookmarkStart w:id="27" w:name="Xce90371d6814a9caa102ec66a3828804323ad55"/>
    <w:p>
      <w:pPr>
        <w:pStyle w:val="Heading2"/>
      </w:pPr>
      <w:r>
        <w:t xml:space="preserve">Marketing Strategy: Hyper-Local Tactics for Spain Valencia</w:t>
      </w:r>
    </w:p>
    <w:p>
      <w:pPr>
        <w:pStyle w:val="FirstParagraph"/>
      </w:pPr>
      <w:r>
        <w:t xml:space="preserve">All tactics are designed for València’s social fabric and digital landscape:</w:t>
      </w:r>
    </w:p>
    <w:bookmarkStart w:id="24" w:name="culturally-embedded-branding"/>
    <w:p>
      <w:pPr>
        <w:pStyle w:val="Heading3"/>
      </w:pPr>
      <w:r>
        <w:t xml:space="preserve">1. Culturally Embedded Branding</w:t>
      </w:r>
    </w:p>
    <w:p>
      <w:pPr>
        <w:pStyle w:val="FirstParagraph"/>
      </w:pPr>
      <w:r>
        <w:t xml:space="preserve">The designer’s own branding (logo, website) uses València-inspired elements: citrus grove textures, paleta de color inspired by the city’s sunset (warm oranges/terracottas), and a tagline in Valencian: "</w:t>
      </w:r>
      <w:r>
        <w:rPr>
          <w:iCs/>
          <w:i/>
        </w:rPr>
        <w:t xml:space="preserve">El teu estil, com la nostra ciutat</w:t>
      </w:r>
      <w:r>
        <w:t xml:space="preserve">." The portfolio highlights case studies like "Rebranding Casa Bambú (restaurant) for Fallas 2024" with before/after visuals featuring traditional València elements.</w:t>
      </w:r>
    </w:p>
    <w:bookmarkEnd w:id="24"/>
    <w:bookmarkStart w:id="25" w:name="community-led-client-acquisition"/>
    <w:p>
      <w:pPr>
        <w:pStyle w:val="Heading3"/>
      </w:pPr>
      <w:r>
        <w:t xml:space="preserve">2. Community-Led Client Acquisition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Free "València Identity Audit" Workshops:</w:t>
      </w:r>
      <w:r>
        <w:t xml:space="preserve"> </w:t>
      </w:r>
      <w:r>
        <w:t xml:space="preserve">Hosted at coworking spaces (e.g., La Bodega de la Ciutat) or local cafes in El Carmen. Focus on how visual identity boosts tourism appeal.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València Institutions:</w:t>
      </w:r>
      <w:r>
        <w:t xml:space="preserve"> </w:t>
      </w:r>
      <w:r>
        <w:t xml:space="preserve">Collaborate with Valencia Tourism Board for "Brand Your Business" initiatives, offering discounted rates for their certified vendors.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Local Events:</w:t>
      </w:r>
      <w:r>
        <w:t xml:space="preserve"> </w:t>
      </w:r>
      <w:r>
        <w:t xml:space="preserve">Sponsor a small booth at Mercado de la Central during La Falla season, providing instant logo mockups for businesses using Fallas-themed templates.</w:t>
      </w:r>
    </w:p>
    <w:bookmarkEnd w:id="25"/>
    <w:bookmarkStart w:id="26" w:name="digital-strategy-tailored-to-valència"/>
    <w:p>
      <w:pPr>
        <w:pStyle w:val="Heading3"/>
      </w:pPr>
      <w:r>
        <w:t xml:space="preserve">3. Digital Strategy Tailored to València</w:t>
      </w:r>
    </w:p>
    <w:p>
      <w:pPr>
        <w:pStyle w:val="FirstParagraph"/>
      </w:pPr>
      <w:r>
        <w:t xml:space="preserve">Focus on platforms Valencian audiences use: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 &amp; Pinterest:</w:t>
      </w:r>
      <w:r>
        <w:t xml:space="preserve"> </w:t>
      </w:r>
      <w:r>
        <w:t xml:space="preserve">Visual content showcasing local projects (e.g., "How we designed this orange-themed packaging for a Valencia citrus farm"). Use location tags: #Valencia, #ValenciaDesign, #GrafismeValència.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Facebook Groups:</w:t>
      </w:r>
      <w:r>
        <w:t xml:space="preserve"> </w:t>
      </w:r>
      <w:r>
        <w:t xml:space="preserve">Engage in València business groups (e.g., "Empreses de València") with value-driven posts like "5 Design Mistakes That Make Your Restaurant Look Generic in Valencia."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for Local Searches:</w:t>
      </w:r>
      <w:r>
        <w:t xml:space="preserve"> </w:t>
      </w:r>
      <w:r>
        <w:t xml:space="preserve">Optimize for keywords: "Graphic Designer Valencia," "Restaurant branding València," "Fallas marketing design Spain."</w:t>
      </w:r>
    </w:p>
    <w:bookmarkEnd w:id="26"/>
    <w:bookmarkEnd w:id="27"/>
    <w:bookmarkStart w:id="28" w:name="X1b141f5913ea87e8716dae7e1e7fe84ffee78a6"/>
    <w:p>
      <w:pPr>
        <w:pStyle w:val="Heading2"/>
      </w:pPr>
      <w:r>
        <w:t xml:space="preserve">Content Strategy: Showcasing València, Not Generic Design</w:t>
      </w:r>
    </w:p>
    <w:p>
      <w:pPr>
        <w:pStyle w:val="FirstParagraph"/>
      </w:pPr>
      <w:r>
        <w:t xml:space="preserve">Create content that educates while reinforcing local relevance: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Blog Post:</w:t>
      </w:r>
      <w:r>
        <w:t xml:space="preserve"> </w:t>
      </w:r>
      <w:r>
        <w:t xml:space="preserve">"Why Your Valencia Café Needs a Spring Rebrand (Not Just Another Logo)" – linking to Fallas timing.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Videos:</w:t>
      </w:r>
      <w:r>
        <w:t xml:space="preserve"> </w:t>
      </w:r>
      <w:r>
        <w:t xml:space="preserve">Short clips filmed at València landmarks (e.g., City of Arts and Sciences) showing design process with local clients.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Case Studies:</w:t>
      </w:r>
      <w:r>
        <w:t xml:space="preserve"> </w:t>
      </w:r>
      <w:r>
        <w:t xml:space="preserve">Detail projects like "Revamping a Turismo Valencia tour guide’s app with Valencian art motifs," emphasizing measurable results (e.g., 30% increase in bookings).</w:t>
      </w:r>
    </w:p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Local Event Sponsorships (Fallas, Mercado de la Central)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Direct community visibility &amp; lead generation.</w:t>
      </w:r>
    </w:p>
    <w:p>
      <w:pPr>
        <w:pStyle w:val="BodyText"/>
      </w:pPr>
      <w:r>
        <w:t xml:space="preserve">Social Media Ads (Targeting Valencia, 5km radius)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Geo-targeted Instagram/Facebook campaigns for SMEs.</w:t>
      </w:r>
    </w:p>
    <w:p>
      <w:pPr>
        <w:pStyle w:val="BodyText"/>
      </w:pPr>
      <w:r>
        <w:t xml:space="preserve">Workshop Materials &amp; Venues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Promoting "València Identity Audit" workshops.</w:t>
      </w:r>
    </w:p>
    <w:p>
      <w:pPr>
        <w:pStyle w:val="BodyText"/>
      </w:pPr>
      <w:r>
        <w:t xml:space="preserve">Content Creation (Videos, Blog)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Culturally specific assets for SEO &amp; social.</w:t>
      </w:r>
    </w:p>
    <w:p>
      <w:pPr>
        <w:pStyle w:val="BodyText"/>
      </w:pPr>
      <w:r>
        <w:t xml:space="preserve">Partnership Development (Tourism Board, Co-working Spaces)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Leveraging institutional networks.</w:t>
      </w:r>
    </w:p>
    <w:bookmarkEnd w:id="29"/>
    <w:bookmarkStart w:id="30" w:name="X4d0da4b8003b94a5937f38ec106e475b1489739"/>
    <w:p>
      <w:pPr>
        <w:pStyle w:val="Heading2"/>
      </w:pPr>
      <w:r>
        <w:t xml:space="preserve">Timeline: Building Momentum in Spain Valencia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Community immersion (attend local business events), launch hyper-local branding, begin workshop series. Goal: 15 pilot clients.</w:t>
      </w:r>
    </w:p>
    <w:p>
      <w:pPr>
        <w:pStyle w:val="BodyText"/>
      </w:pPr>
      <w:r>
        <w:rPr>
          <w:bCs/>
          <w:b/>
        </w:rPr>
        <w:t xml:space="preserve">Months 4-9:</w:t>
      </w:r>
      <w:r>
        <w:t xml:space="preserve"> </w:t>
      </w:r>
      <w:r>
        <w:t xml:space="preserve">Scale partnerships with Tourism Board, execute Fallas-focused campaigns. Goal: 40% of clients from referrals/partnerships.</w:t>
      </w:r>
    </w:p>
    <w:p>
      <w:pPr>
        <w:pStyle w:val="BodyText"/>
      </w:pPr>
      <w:r>
        <w:rPr>
          <w:bCs/>
          <w:b/>
        </w:rPr>
        <w:t xml:space="preserve">Months 10-18:</w:t>
      </w:r>
      <w:r>
        <w:t xml:space="preserve"> </w:t>
      </w:r>
      <w:r>
        <w:t xml:space="preserve">Refine service based on València-specific feedback (e.g., seasonal demand for festival designs), expand to tourism SMEs. Goal: 50+ active clients in València.</w:t>
      </w:r>
    </w:p>
    <w:bookmarkEnd w:id="30"/>
    <w:bookmarkStart w:id="31" w:name="measuring-success"/>
    <w:p>
      <w:pPr>
        <w:pStyle w:val="Heading2"/>
      </w:pPr>
      <w:r>
        <w:t xml:space="preserve">Measuring Success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Client acquisition cost (CAC) targeted at €150/lead (below Valencia industry avg of €230).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Alignment Score:</w:t>
      </w:r>
      <w:r>
        <w:t xml:space="preserve"> </w:t>
      </w:r>
      <w:r>
        <w:t xml:space="preserve">85% of clients report designs "felt authentically Valencian" in post-project surveys.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10+ strategic partnerships formed with local institutions by Month 12.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ensures the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's service is not just a commodity but an indispensable part of València’s creative ecosystem. By embedding cultural intelligence into every tactic – from Fallas-season campaign timing to Valencian language nuances in branding – the designer becomes synonymous with local excellence.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where community identity drives business success, this approach turns a design service into a trusted partner for growth. The result? A thriving practice that doesn’t just serve València’s market but actively shapes its visual narrative, one authentic logo at a time.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Graphic Designer for Spain Valencia</dc:title>
  <dc:creator/>
  <dc:language>en</dc:language>
  <cp:keywords/>
  <dcterms:created xsi:type="dcterms:W3CDTF">2026-07-23T22:01:28Z</dcterms:created>
  <dcterms:modified xsi:type="dcterms:W3CDTF">2026-07-23T22:01:28Z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