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f123414b1aa804a44ce5d5a6d264ec95ff0664c"/>
    <w:p>
      <w:pPr>
        <w:pStyle w:val="Heading1"/>
      </w:pPr>
      <w:r>
        <w:t xml:space="preserve">Marketing Plan for Professional Graphic Design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Graphic Designer service within the vibrant yet underserved creative market of Sudan Khartoum. As digital transformation accelerates across Khartoum’s business landscape, local enterprises—from small-scale artisans to growing NGOs—increasingly require high-quality visual communication. However, the current market lacks affordable, culturally attuned design solutions. This plan positions our</w:t>
      </w:r>
      <w:r>
        <w:t xml:space="preserve"> </w:t>
      </w:r>
      <w:r>
        <w:rPr>
          <w:bCs/>
          <w:b/>
        </w:rPr>
        <w:t xml:space="preserve">Graphic Designer</w:t>
      </w:r>
      <w:r>
        <w:t xml:space="preserve"> </w:t>
      </w:r>
      <w:r>
        <w:t xml:space="preserve">service as the specialized partner for brands seeking to authentically connect with Sudanese audiences in Khartoum and beyond. Our strategy leverages localized engagement, competitive pricing, and deep cultural insight to capture a significant share of Sudan’s emerging design economy.</w:t>
      </w:r>
    </w:p>
    <w:bookmarkEnd w:id="20"/>
    <w:bookmarkStart w:id="21" w:name="market-analysis-sudan-khartoum-context"/>
    <w:p>
      <w:pPr>
        <w:pStyle w:val="Heading2"/>
      </w:pPr>
      <w:r>
        <w:t xml:space="preserve">Market Analysis: Sudan Khartoum Context</w:t>
      </w:r>
    </w:p>
    <w:p>
      <w:pPr>
        <w:pStyle w:val="FirstParagraph"/>
      </w:pPr>
      <w:r>
        <w:t xml:space="preserve">Khartoum presents a unique opportunity for a dedicated</w:t>
      </w:r>
      <w:r>
        <w:t xml:space="preserve"> </w:t>
      </w:r>
      <w:r>
        <w:rPr>
          <w:bCs/>
          <w:b/>
        </w:rPr>
        <w:t xml:space="preserve">Graphic Designer</w:t>
      </w:r>
      <w:r>
        <w:t xml:space="preserve">. While digital adoption is rising rapidly, most businesses still rely on generic social media templates or unprofessional local print shops. A 2023 Sudanese Economic Survey reveals that 68% of small enterprises in Khartoum lack consistent branding, directly impacting customer trust and sales. Crucially, there’s a severe shortage of designers who understand Sudanese cultural aesthetics—symbolism, color psychology relevant to Islamic traditions, Arabic typography nuances—and the local business environment. Competitors are either international agencies with prohibitive pricing (starting at $500+ per project) or amateur freelancers offering substandard work. This gap creates immediate demand for a</w:t>
      </w:r>
      <w:r>
        <w:t xml:space="preserve"> </w:t>
      </w:r>
      <w:r>
        <w:rPr>
          <w:bCs/>
          <w:b/>
        </w:rPr>
        <w:t xml:space="preserve">Graphic Designer</w:t>
      </w:r>
      <w:r>
        <w:t xml:space="preserve"> </w:t>
      </w:r>
      <w:r>
        <w:t xml:space="preserve">embedded in Sudan Khartoum’s community.</w:t>
      </w:r>
    </w:p>
    <w:bookmarkEnd w:id="21"/>
    <w:bookmarkStart w:id="22" w:name="target-audience"/>
    <w:p>
      <w:pPr>
        <w:pStyle w:val="Heading2"/>
      </w:pPr>
      <w:r>
        <w:t xml:space="preserve">Target Audience</w:t>
      </w:r>
    </w:p>
    <w:p>
      <w:pPr>
        <w:pStyle w:val="FirstParagraph"/>
      </w:pPr>
      <w:r>
        <w:t xml:space="preserve">We target three key segments within Sudan Khartoum:</w:t>
      </w:r>
    </w:p>
    <w:p>
      <w:pPr>
        <w:numPr>
          <w:ilvl w:val="0"/>
          <w:numId w:val="1001"/>
        </w:numPr>
        <w:pStyle w:val="Compact"/>
      </w:pPr>
      <w:r>
        <w:rPr>
          <w:bCs/>
          <w:b/>
        </w:rPr>
        <w:t xml:space="preserve">Small &amp; Medium Enterprises (SMEs)</w:t>
      </w:r>
      <w:r>
        <w:t xml:space="preserve">: Retail shops, food vendors, and service providers needing logos, social media graphics, and basic brochures to stand out in crowded markets like Omdurman Souq or Al-Salam Boulevard.</w:t>
      </w:r>
    </w:p>
    <w:p>
      <w:pPr>
        <w:numPr>
          <w:ilvl w:val="0"/>
          <w:numId w:val="1001"/>
        </w:numPr>
        <w:pStyle w:val="Compact"/>
      </w:pPr>
      <w:r>
        <w:rPr>
          <w:bCs/>
          <w:b/>
        </w:rPr>
        <w:t xml:space="preserve">NGOs &amp; Development Organizations</w:t>
      </w:r>
      <w:r>
        <w:t xml:space="preserve">: Agencies operating in Khartoum requiring culturally sensitive campaign materials for health, education, or humanitarian projects (e.g., UNICEF Sudan partners).</w:t>
      </w:r>
    </w:p>
    <w:p>
      <w:pPr>
        <w:numPr>
          <w:ilvl w:val="0"/>
          <w:numId w:val="1001"/>
        </w:numPr>
        <w:pStyle w:val="Compact"/>
      </w:pPr>
      <w:r>
        <w:rPr>
          <w:bCs/>
          <w:b/>
        </w:rPr>
        <w:t xml:space="preserve">Emerging Digital Startups</w:t>
      </w:r>
      <w:r>
        <w:t xml:space="preserve">: Local tech ventures in Khartoum’s growing innovation hubs needing professional brand identity and app interface visuals.</w:t>
      </w:r>
    </w:p>
    <w:bookmarkEnd w:id="22"/>
    <w:bookmarkStart w:id="23" w:name="unique-value-proposition-uvp"/>
    <w:p>
      <w:pPr>
        <w:pStyle w:val="Heading2"/>
      </w:pPr>
      <w:r>
        <w:t xml:space="preserve">Unique Value Proposition (UVP)</w:t>
      </w:r>
    </w:p>
    <w:p>
      <w:pPr>
        <w:pStyle w:val="FirstParagraph"/>
      </w:pPr>
      <w:r>
        <w:t xml:space="preserve">Our UVP centers on three pillars:</w:t>
      </w:r>
    </w:p>
    <w:p>
      <w:pPr>
        <w:numPr>
          <w:ilvl w:val="0"/>
          <w:numId w:val="1002"/>
        </w:numPr>
        <w:pStyle w:val="Compact"/>
      </w:pPr>
      <w:r>
        <w:rPr>
          <w:bCs/>
          <w:b/>
        </w:rPr>
        <w:t xml:space="preserve">Cultural Mastery</w:t>
      </w:r>
      <w:r>
        <w:t xml:space="preserve">: As a Khartoum-based Graphic Designer, we intuitively integrate Sudanese motifs (e.g., traditional Nubian patterns, Nile imagery) and Arabic/English bilingual design best practices.</w:t>
      </w:r>
    </w:p>
    <w:p>
      <w:pPr>
        <w:numPr>
          <w:ilvl w:val="0"/>
          <w:numId w:val="1002"/>
        </w:numPr>
        <w:pStyle w:val="Compact"/>
      </w:pPr>
      <w:r>
        <w:rPr>
          <w:bCs/>
          <w:b/>
        </w:rPr>
        <w:t xml:space="preserve">Local Affordability</w:t>
      </w:r>
      <w:r>
        <w:t xml:space="preserve">: Packages start at 150,000 SDG ($35), 60% cheaper than international alternatives while guaranteeing quality—addressing Sudan Khartoum’s budget constraints.</w:t>
      </w:r>
    </w:p>
    <w:p>
      <w:pPr>
        <w:numPr>
          <w:ilvl w:val="0"/>
          <w:numId w:val="1002"/>
        </w:numPr>
        <w:pStyle w:val="Compact"/>
      </w:pPr>
      <w:r>
        <w:rPr>
          <w:bCs/>
          <w:b/>
        </w:rPr>
        <w:t xml:space="preserve">Hyper-Local Partnership</w:t>
      </w:r>
      <w:r>
        <w:t xml:space="preserve">: We co-create with clients in person (Khartoum offices) or via WhatsApp/Zoom, respecting cultural communication styles and fast-changing market needs.</w:t>
      </w:r>
    </w:p>
    <w:bookmarkEnd w:id="23"/>
    <w:bookmarkStart w:id="27" w:name="marketing-strategy-tactics"/>
    <w:p>
      <w:pPr>
        <w:pStyle w:val="Heading2"/>
      </w:pPr>
      <w:r>
        <w:t xml:space="preserve">Marketing Strategy &amp; Tactics</w:t>
      </w:r>
    </w:p>
    <w:p>
      <w:pPr>
        <w:pStyle w:val="FirstParagraph"/>
      </w:pPr>
      <w:r>
        <w:t xml:space="preserve">We’ll deploy a 360-degree strategy focused on trust-building within Sudan Khartoum:</w:t>
      </w:r>
    </w:p>
    <w:bookmarkStart w:id="24" w:name="community-driven-awareness-months-1-3"/>
    <w:p>
      <w:pPr>
        <w:pStyle w:val="Heading3"/>
      </w:pPr>
      <w:r>
        <w:t xml:space="preserve">1. Community-Driven Awareness (Months 1-3)</w:t>
      </w:r>
    </w:p>
    <w:p>
      <w:pPr>
        <w:pStyle w:val="FirstParagraph"/>
      </w:pPr>
      <w:r>
        <w:t xml:space="preserve">Host free "Brand Identity Workshops" at Khartoum community centers (e.g., Al-Merghany Center, University of Khartoum) and social media live sessions on TikTok/Instagram. Content highlights: "5 Sudanese Brands That Got Design Right" and "How a Logo Boosted My Souq Sales." This positions us as a knowledge partner—not just a service provider—while collecting leads directly from target clients in Sudan Khartoum.</w:t>
      </w:r>
    </w:p>
    <w:bookmarkEnd w:id="24"/>
    <w:bookmarkStart w:id="25" w:name="strategic-partnerships-ongoing"/>
    <w:p>
      <w:pPr>
        <w:pStyle w:val="Heading3"/>
      </w:pPr>
      <w:r>
        <w:t xml:space="preserve">2. Strategic Partnerships (Ongoing)</w:t>
      </w:r>
    </w:p>
    <w:p>
      <w:pPr>
        <w:pStyle w:val="FirstParagraph"/>
      </w:pPr>
      <w:r>
        <w:t xml:space="preserve">Collaborate with key Sudan Khartoum institutions:</w:t>
      </w:r>
      <w:r>
        <w:t xml:space="preserve"> </w:t>
      </w:r>
      <w:r>
        <w:t xml:space="preserve">• Partner with the Khartoum Chamber of Commerce for sponsored SME design audits.</w:t>
      </w:r>
      <w:r>
        <w:t xml:space="preserve"> </w:t>
      </w:r>
      <w:r>
        <w:t xml:space="preserve">• Team up with local printing hubs (e.g., Al-Razi Press) for bundled design-print packages.</w:t>
      </w:r>
      <w:r>
        <w:t xml:space="preserve"> </w:t>
      </w:r>
      <w:r>
        <w:t xml:space="preserve">• Offer exclusive discounts to NGOs working in the capital through Sudan’s Ministry of Social Development.</w:t>
      </w:r>
    </w:p>
    <w:bookmarkEnd w:id="25"/>
    <w:bookmarkStart w:id="26" w:name="digital-localization-month-4"/>
    <w:p>
      <w:pPr>
        <w:pStyle w:val="Heading3"/>
      </w:pPr>
      <w:r>
        <w:t xml:space="preserve">3. Digital Localization (Month 4+)</w:t>
      </w:r>
    </w:p>
    <w:p>
      <w:pPr>
        <w:pStyle w:val="FirstParagraph"/>
      </w:pPr>
      <w:r>
        <w:t xml:space="preserve">Optimize all digital assets for Khartoum users:</w:t>
      </w:r>
      <w:r>
        <w:t xml:space="preserve"> </w:t>
      </w:r>
      <w:r>
        <w:t xml:space="preserve">• Arabic-dominant website with English toggle (avoids "foreign" feel).</w:t>
      </w:r>
      <w:r>
        <w:t xml:space="preserve"> </w:t>
      </w:r>
      <w:r>
        <w:t xml:space="preserve">• WhatsApp Business as primary contact—critical in Sudan where SMS is unreliable.</w:t>
      </w:r>
      <w:r>
        <w:t xml:space="preserve"> </w:t>
      </w:r>
      <w:r>
        <w:t xml:space="preserve">• Instagram ads targeting Khartoum neighborhoods (e.g., Kitchener, Bahri) using local influencers like @KhartoumFashion or @SudanTech.</w:t>
      </w:r>
    </w:p>
    <w:bookmarkEnd w:id="26"/>
    <w:bookmarkEnd w:id="27"/>
    <w:bookmarkStart w:id="28" w:name="pricing-packages"/>
    <w:p>
      <w:pPr>
        <w:pStyle w:val="Heading2"/>
      </w:pPr>
      <w:r>
        <w:t xml:space="preserve">Pricing &amp; Packages</w:t>
      </w:r>
    </w:p>
    <w:p>
      <w:pPr>
        <w:pStyle w:val="FirstParagraph"/>
      </w:pPr>
      <w:r>
        <w:t xml:space="preserve">Designed for Sudanese market realities:</w:t>
      </w:r>
    </w:p>
    <w:p>
      <w:pPr>
        <w:numPr>
          <w:ilvl w:val="0"/>
          <w:numId w:val="1003"/>
        </w:numPr>
        <w:pStyle w:val="Compact"/>
      </w:pPr>
      <w:r>
        <w:rPr>
          <w:bCs/>
          <w:b/>
        </w:rPr>
        <w:t xml:space="preserve">Starter Pack (150,000 SDG):</w:t>
      </w:r>
      <w:r>
        <w:t xml:space="preserve"> </w:t>
      </w:r>
      <w:r>
        <w:t xml:space="preserve">Logo + 3 social media banners (ideal for small shops).</w:t>
      </w:r>
    </w:p>
    <w:p>
      <w:pPr>
        <w:numPr>
          <w:ilvl w:val="0"/>
          <w:numId w:val="1003"/>
        </w:numPr>
        <w:pStyle w:val="Compact"/>
      </w:pPr>
      <w:r>
        <w:rPr>
          <w:bCs/>
          <w:b/>
        </w:rPr>
        <w:t xml:space="preserve">Growth Package (350,000 SDG):</w:t>
      </w:r>
      <w:r>
        <w:t xml:space="preserve"> </w:t>
      </w:r>
      <w:r>
        <w:t xml:space="preserve">Full brand identity + business card + basic brochure (for SMEs expanding).</w:t>
      </w:r>
    </w:p>
    <w:p>
      <w:pPr>
        <w:numPr>
          <w:ilvl w:val="0"/>
          <w:numId w:val="1003"/>
        </w:numPr>
        <w:pStyle w:val="Compact"/>
      </w:pPr>
      <w:r>
        <w:rPr>
          <w:bCs/>
          <w:b/>
        </w:rPr>
        <w:t xml:space="preserve">Enterprise Suite (650,000 SDG):</w:t>
      </w:r>
      <w:r>
        <w:t xml:space="preserve"> </w:t>
      </w:r>
      <w:r>
        <w:t xml:space="preserve">Brand strategy + campaign assets + NGO-specific materials.</w:t>
      </w:r>
    </w:p>
    <w:p>
      <w:pPr>
        <w:pStyle w:val="FirstParagraph"/>
      </w:pPr>
      <w:r>
        <w:t xml:space="preserve">All packages include 2 rounds of revisions and post-delivery support via WhatsApp—a critical differentiator in Sudan Khartoum’s service expectations.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workshop series; secure 3 NGO partnerships; set up Khartoum office presence.</w:t>
            </w:r>
          </w:p>
        </w:tc>
      </w:tr>
      <w:tr>
        <w:tc>
          <w:tcPr/>
          <w:p>
            <w:pPr>
              <w:pStyle w:val="Compact"/>
              <w:jc w:val="left"/>
            </w:pPr>
            <w:r>
              <w:t xml:space="preserve">Q2 2024</w:t>
            </w:r>
          </w:p>
        </w:tc>
        <w:tc>
          <w:tcPr/>
          <w:p>
            <w:pPr>
              <w:pStyle w:val="Compact"/>
              <w:jc w:val="left"/>
            </w:pPr>
            <w:r>
              <w:t xml:space="preserve">Roll out digital ads; onboard first 15 SME clients; refine packages based on feedback.</w:t>
            </w:r>
          </w:p>
        </w:tc>
      </w:tr>
      <w:tr>
        <w:tc>
          <w:tcPr/>
          <w:p>
            <w:pPr>
              <w:pStyle w:val="Compact"/>
              <w:jc w:val="left"/>
            </w:pPr>
            <w:r>
              <w:t xml:space="preserve">Q3 2024</w:t>
            </w:r>
          </w:p>
        </w:tc>
        <w:tc>
          <w:tcPr/>
          <w:p>
            <w:pPr>
              <w:pStyle w:val="Compact"/>
              <w:jc w:val="left"/>
            </w:pPr>
            <w:r>
              <w:t xml:space="preserve">Negotiate print-hub deals; expand to Khartoum satellite zones (Omdurman, Bahri).</w:t>
            </w:r>
          </w:p>
        </w:tc>
      </w:tr>
      <w:tr>
        <w:tc>
          <w:tcPr/>
          <w:p>
            <w:pPr>
              <w:pStyle w:val="Compact"/>
              <w:jc w:val="left"/>
            </w:pPr>
            <w:r>
              <w:t xml:space="preserve">Q4 2024</w:t>
            </w:r>
          </w:p>
        </w:tc>
        <w:tc>
          <w:tcPr/>
          <w:p>
            <w:pPr>
              <w:pStyle w:val="Compact"/>
              <w:jc w:val="left"/>
            </w:pPr>
            <w:r>
              <w:t xml:space="preserve">Achieve 50 active clients; publish case study: "How [Local Business] Grew 30% with Our Design."</w:t>
            </w:r>
          </w:p>
        </w:tc>
      </w:tr>
    </w:tbl>
    <w:bookmarkEnd w:id="29"/>
    <w:bookmarkStart w:id="30" w:name="success-metrics-for-sudan-khartoum"/>
    <w:p>
      <w:pPr>
        <w:pStyle w:val="Heading2"/>
      </w:pPr>
      <w:r>
        <w:t xml:space="preserve">Success Metrics for Sudan Khartoum</w:t>
      </w:r>
    </w:p>
    <w:p>
      <w:pPr>
        <w:pStyle w:val="FirstParagraph"/>
      </w:pPr>
      <w:r>
        <w:t xml:space="preserve">We measure success through Sudan Khartoum-specific KPIs:</w:t>
      </w:r>
    </w:p>
    <w:p>
      <w:pPr>
        <w:numPr>
          <w:ilvl w:val="0"/>
          <w:numId w:val="1004"/>
        </w:numPr>
        <w:pStyle w:val="Compact"/>
      </w:pPr>
      <w:r>
        <w:rPr>
          <w:bCs/>
          <w:b/>
        </w:rPr>
        <w:t xml:space="preserve">Client Acquisition Cost (CAC):</w:t>
      </w:r>
      <w:r>
        <w:t xml:space="preserve"> </w:t>
      </w:r>
      <w:r>
        <w:t xml:space="preserve">Keep below 50,000 SDG per client by Q3.</w:t>
      </w:r>
    </w:p>
    <w:p>
      <w:pPr>
        <w:numPr>
          <w:ilvl w:val="0"/>
          <w:numId w:val="1004"/>
        </w:numPr>
        <w:pStyle w:val="Compact"/>
      </w:pPr>
      <w:r>
        <w:rPr>
          <w:bCs/>
          <w:b/>
        </w:rPr>
        <w:t xml:space="preserve">Satisfaction Rate:</w:t>
      </w:r>
      <w:r>
        <w:t xml:space="preserve"> </w:t>
      </w:r>
      <w:r>
        <w:t xml:space="preserve">95%+ positive reviews on local platforms like Facebook and LinkedIn Sudan.</w:t>
      </w:r>
    </w:p>
    <w:p>
      <w:pPr>
        <w:numPr>
          <w:ilvl w:val="0"/>
          <w:numId w:val="1004"/>
        </w:numPr>
        <w:pStyle w:val="Compact"/>
      </w:pPr>
      <w:r>
        <w:rPr>
          <w:bCs/>
          <w:b/>
        </w:rPr>
        <w:t xml:space="preserve">Brand Recognition:</w:t>
      </w:r>
      <w:r>
        <w:t xml:space="preserve"> </w:t>
      </w:r>
      <w:r>
        <w:t xml:space="preserve">Achieve 45% unaided awareness among Khartoum SMEs within 12 months.</w:t>
      </w:r>
    </w:p>
    <w:p>
      <w:pPr>
        <w:numPr>
          <w:ilvl w:val="0"/>
          <w:numId w:val="1004"/>
        </w:numPr>
        <w:pStyle w:val="Compact"/>
      </w:pPr>
      <w:r>
        <w:rPr>
          <w:bCs/>
          <w:b/>
        </w:rPr>
        <w:t xml:space="preserve">Economic Impact:</w:t>
      </w:r>
      <w:r>
        <w:t xml:space="preserve"> </w:t>
      </w:r>
      <w:r>
        <w:t xml:space="preserve">Document client revenue increases (e.g., "Client X saw 25% higher social media engagement after rebrand").</w:t>
      </w:r>
    </w:p>
    <w:bookmarkEnd w:id="30"/>
    <w:bookmarkStart w:id="31" w:name="conclusion-the-sudan-khartoum-advantage"/>
    <w:p>
      <w:pPr>
        <w:pStyle w:val="Heading2"/>
      </w:pPr>
      <w:r>
        <w:t xml:space="preserve">Conclusion: The Sudan Khartoum Advantage</w:t>
      </w:r>
    </w:p>
    <w:p>
      <w:pPr>
        <w:pStyle w:val="FirstParagraph"/>
      </w:pPr>
      <w:r>
        <w:t xml:space="preserve">This Marketing Plan is not merely a service launch—it’s an investment in Sudan Khartoum’s creative ecosystem. By embedding ourselves as the culturally fluent, locally affordable</w:t>
      </w:r>
      <w:r>
        <w:t xml:space="preserve"> </w:t>
      </w:r>
      <w:r>
        <w:rPr>
          <w:bCs/>
          <w:b/>
        </w:rPr>
        <w:t xml:space="preserve">Graphic Designer</w:t>
      </w:r>
      <w:r>
        <w:t xml:space="preserve"> </w:t>
      </w:r>
      <w:r>
        <w:t xml:space="preserve">for businesses across the capital, we address a critical gap while driving tangible growth for our clients. The focus on Sudan Khartoum isn’t just geographical; it’s about leveraging deep community ties to deliver solutions that resonate authentically. As digital adoption surges in Khartoum, this</w:t>
      </w:r>
      <w:r>
        <w:t xml:space="preserve"> </w:t>
      </w:r>
      <w:r>
        <w:rPr>
          <w:bCs/>
          <w:b/>
        </w:rPr>
        <w:t xml:space="preserve">Marketing Plan</w:t>
      </w:r>
      <w:r>
        <w:t xml:space="preserve"> </w:t>
      </w:r>
      <w:r>
        <w:t xml:space="preserve">ensures our</w:t>
      </w:r>
      <w:r>
        <w:t xml:space="preserve"> </w:t>
      </w:r>
      <w:r>
        <w:rPr>
          <w:bCs/>
          <w:b/>
        </w:rPr>
        <w:t xml:space="preserve">Graphic Designer</w:t>
      </w:r>
      <w:r>
        <w:t xml:space="preserve"> </w:t>
      </w:r>
      <w:r>
        <w:t xml:space="preserve">service becomes the trusted standard for brands seeking to elevate their presence—proving that local insight is the ultimate competitive edge.</w:t>
      </w:r>
    </w:p>
    <w:p>
      <w:pPr>
        <w:pStyle w:val="BodyText"/>
      </w:pPr>
      <w:r>
        <w:rPr>
          <w:iCs/>
          <w:i/>
        </w:rPr>
        <w:t xml:space="preserve">This Marketing Plan is designed exclusively for deployment within Sudan Khartoum, prioritizing cultural relevance and economic pragmatism to empower businesses across the city's dynamic market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Sudan Khartoum</dc:title>
  <dc:creator/>
  <dc:language>en</dc:language>
  <cp:keywords/>
  <dcterms:created xsi:type="dcterms:W3CDTF">2025-12-12T04:25:31Z</dcterms:created>
  <dcterms:modified xsi:type="dcterms:W3CDTF">2025-12-12T04:25:31Z</dcterms:modified>
</cp:coreProperties>
</file>

<file path=docProps/custom.xml><?xml version="1.0" encoding="utf-8"?>
<Properties xmlns="http://schemas.openxmlformats.org/officeDocument/2006/custom-properties" xmlns:vt="http://schemas.openxmlformats.org/officeDocument/2006/docPropsVTypes"/>
</file>