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2" w:name="X164d6ec6908c513be76d1a8632c52b1f15262d8"/>
    <w:p>
      <w:pPr>
        <w:pStyle w:val="Heading1"/>
      </w:pPr>
      <w:r>
        <w:t xml:space="preserve">Comprehensive Marketing Plan for Freelance Graphic Designer in United States San Francisco Market</w:t>
      </w:r>
    </w:p>
    <w:bookmarkStart w:id="20" w:name="executive-summary"/>
    <w:p>
      <w:pPr>
        <w:pStyle w:val="Heading2"/>
      </w:pPr>
      <w:r>
        <w:t xml:space="preserve">Executive Summary</w:t>
      </w:r>
    </w:p>
    <w:p>
      <w:pPr>
        <w:pStyle w:val="FirstParagraph"/>
      </w:pPr>
      <w:r>
        <w:t xml:space="preserve">This Marketing Plan outlines a strategic approach for establishing and growing a premium graphic design practice within the competitive creative landscape of United States San Francisco. As a specialized Graphic Designer targeting Silicon Valley tech firms, startups, and established businesses in the Bay Area, this plan leverages San Francisco's unique entrepreneurial ecosystem to position our services as essential for brand differentiation. The strategy focuses on digital dominance, community integration, and hyper-localized value propositions to capture market share in the $250M+ San Francisco design services industry. By executing this Marketing Plan over 18 months, we project achieving 40% client acquisition from target sectors with a 35% repeat business rate while establishing brand authority in United States San Francisco's creative economy.</w:t>
      </w:r>
    </w:p>
    <w:bookmarkEnd w:id="20"/>
    <w:bookmarkStart w:id="21" w:name="Xdb6df585a41dfc9deeb4ec07825787db610dc48"/>
    <w:p>
      <w:pPr>
        <w:pStyle w:val="Heading2"/>
      </w:pPr>
      <w:r>
        <w:t xml:space="preserve">Market Analysis: United States San Francisco Context</w:t>
      </w:r>
    </w:p>
    <w:p>
      <w:pPr>
        <w:pStyle w:val="FirstParagraph"/>
      </w:pPr>
      <w:r>
        <w:t xml:space="preserve">San Francisco represents a unique market where innovation culture collides with visual storytelling demands. With over 16,000 tech companies and 53% of businesses requiring ongoing design services (SF Chamber of Commerce, 2023), the opportunity for a specialized Graphic Designer is substantial. Key insights reveal:</w:t>
      </w:r>
    </w:p>
    <w:p>
      <w:pPr>
        <w:numPr>
          <w:ilvl w:val="0"/>
          <w:numId w:val="1001"/>
        </w:numPr>
        <w:pStyle w:val="Compact"/>
      </w:pPr>
      <w:r>
        <w:t xml:space="preserve">87% of San Francisco startups prioritize visual branding in seed funding rounds</w:t>
      </w:r>
    </w:p>
    <w:p>
      <w:pPr>
        <w:numPr>
          <w:ilvl w:val="0"/>
          <w:numId w:val="1001"/>
        </w:numPr>
        <w:pStyle w:val="Compact"/>
      </w:pPr>
      <w:r>
        <w:t xml:space="preserve">Local agencies average 65% client churn due to generic design approaches</w:t>
      </w:r>
    </w:p>
    <w:p>
      <w:pPr>
        <w:numPr>
          <w:ilvl w:val="0"/>
          <w:numId w:val="1001"/>
        </w:numPr>
        <w:pStyle w:val="Compact"/>
      </w:pPr>
      <w:r>
        <w:t xml:space="preserve">San Francisco's creative professionals expect design solutions that reflect the city's innovative spirit</w:t>
      </w:r>
    </w:p>
    <w:p>
      <w:pPr>
        <w:pStyle w:val="FirstParagraph"/>
      </w:pPr>
      <w:r>
        <w:t xml:space="preserve">Competitors primarily focus on mass-market services, creating a gap for a Graphic Designer who understands San Francisco's specific aesthetic language—where minimalist tech aesthetics meet cultural diversity and sustainability consciousness.</w:t>
      </w:r>
    </w:p>
    <w:bookmarkEnd w:id="21"/>
    <w:bookmarkStart w:id="22" w:name="target-audience-segmentation"/>
    <w:p>
      <w:pPr>
        <w:pStyle w:val="Heading2"/>
      </w:pPr>
      <w:r>
        <w:t xml:space="preserve">Target Audience Segmentation</w:t>
      </w:r>
    </w:p>
    <w:p>
      <w:pPr>
        <w:pStyle w:val="FirstParagraph"/>
      </w:pPr>
      <w:r>
        <w:t xml:space="preserve">This Marketing Plan identifies three high-value segments within United States San Francisco:</w:t>
      </w:r>
    </w:p>
    <w:p>
      <w:pPr>
        <w:numPr>
          <w:ilvl w:val="0"/>
          <w:numId w:val="1002"/>
        </w:numPr>
        <w:pStyle w:val="Compact"/>
      </w:pPr>
      <w:r>
        <w:rPr>
          <w:bCs/>
          <w:b/>
        </w:rPr>
        <w:t xml:space="preserve">Pre-Series A Startups (50% of target):</w:t>
      </w:r>
      <w:r>
        <w:t xml:space="preserve"> </w:t>
      </w:r>
      <w:r>
        <w:t xml:space="preserve">Seeking distinctive branding that attracts investors. Focus: Logo systems, pitch deck visuals, and investor presentation design with Silicon Valley credibility.</w:t>
      </w:r>
    </w:p>
    <w:p>
      <w:pPr>
        <w:numPr>
          <w:ilvl w:val="0"/>
          <w:numId w:val="1002"/>
        </w:numPr>
        <w:pStyle w:val="Compact"/>
      </w:pPr>
      <w:r>
        <w:rPr>
          <w:bCs/>
          <w:b/>
        </w:rPr>
        <w:t xml:space="preserve">Sustainability-Focused Enterprises (30%):</w:t>
      </w:r>
      <w:r>
        <w:t xml:space="preserve"> </w:t>
      </w:r>
      <w:r>
        <w:t xml:space="preserve">Bay Area businesses requiring eco-conscious design aligned with SF's 2040 Climate Action Plan. Focus: Packaging redesign, sustainable brand guidelines, and carbon-neutral digital campaigns.</w:t>
      </w:r>
    </w:p>
    <w:p>
      <w:pPr>
        <w:numPr>
          <w:ilvl w:val="0"/>
          <w:numId w:val="1002"/>
        </w:numPr>
        <w:pStyle w:val="Compact"/>
      </w:pPr>
      <w:r>
        <w:rPr>
          <w:bCs/>
          <w:b/>
        </w:rPr>
        <w:t xml:space="preserve">Established Local Brands (20%):</w:t>
      </w:r>
      <w:r>
        <w:t xml:space="preserve"> </w:t>
      </w:r>
      <w:r>
        <w:t xml:space="preserve">Restaurants, retailers, and services needing modernization without losing neighborhood identity. Focus: Menu redesigns for SF food scene, community-focused campaign visuals.</w:t>
      </w:r>
    </w:p>
    <w:bookmarkEnd w:id="22"/>
    <w:bookmarkStart w:id="23" w:name="X8af713c9b55e15c8a9a77b3964f46a1b59efb3f"/>
    <w:p>
      <w:pPr>
        <w:pStyle w:val="Heading2"/>
      </w:pPr>
      <w:r>
        <w:t xml:space="preserve">Unique Value Proposition for United States San Francisco Market</w:t>
      </w:r>
    </w:p>
    <w:p>
      <w:pPr>
        <w:pStyle w:val="FirstParagraph"/>
      </w:pPr>
      <w:r>
        <w:t xml:space="preserve">Our Graphic Designer offers a differentiated proposition centered on San Francisco's cultural DNA:</w:t>
      </w:r>
    </w:p>
    <w:p>
      <w:pPr>
        <w:numPr>
          <w:ilvl w:val="0"/>
          <w:numId w:val="1003"/>
        </w:numPr>
        <w:pStyle w:val="Compact"/>
      </w:pPr>
      <w:r>
        <w:rPr>
          <w:bCs/>
          <w:b/>
        </w:rPr>
        <w:t xml:space="preserve">City-Intelligence Design:</w:t>
      </w:r>
      <w:r>
        <w:t xml:space="preserve"> </w:t>
      </w:r>
      <w:r>
        <w:t xml:space="preserve">Creating visuals that resonate with SF's unique blend of tech innovation, LGBTQ+ inclusivity, and Bay Area aesthetics—no generic templates</w:t>
      </w:r>
    </w:p>
    <w:p>
      <w:pPr>
        <w:numPr>
          <w:ilvl w:val="0"/>
          <w:numId w:val="1003"/>
        </w:numPr>
        <w:pStyle w:val="Compact"/>
      </w:pPr>
      <w:r>
        <w:rPr>
          <w:bCs/>
          <w:b/>
        </w:rPr>
        <w:t xml:space="preserve">Investor-Ready Delivery:</w:t>
      </w:r>
      <w:r>
        <w:t xml:space="preserve"> </w:t>
      </w:r>
      <w:r>
        <w:t xml:space="preserve">Portfolio specifically curated for Silicon Valley funding cycles with measurable brand impact metrics</w:t>
      </w:r>
    </w:p>
    <w:p>
      <w:pPr>
        <w:numPr>
          <w:ilvl w:val="0"/>
          <w:numId w:val="1003"/>
        </w:numPr>
        <w:pStyle w:val="Compact"/>
      </w:pPr>
      <w:r>
        <w:rPr>
          <w:bCs/>
          <w:b/>
        </w:rPr>
        <w:t xml:space="preserve">Hyper-Local Partnership:</w:t>
      </w:r>
      <w:r>
        <w:t xml:space="preserve"> </w:t>
      </w:r>
      <w:r>
        <w:t xml:space="preserve">Deep community integration through SF Design Week sponsorships and collaboration with Mission District artist collectives</w:t>
      </w:r>
    </w:p>
    <w:p>
      <w:pPr>
        <w:pStyle w:val="FirstParagraph"/>
      </w:pPr>
      <w:r>
        <w:t xml:space="preserve">Unlike competitors, we don't just create graphics—we craft visual identities that activate San Francisco's entrepreneurial ecosystem.</w:t>
      </w:r>
    </w:p>
    <w:bookmarkEnd w:id="23"/>
    <w:bookmarkStart w:id="27" w:name="marketing-strategies-tactics"/>
    <w:p>
      <w:pPr>
        <w:pStyle w:val="Heading2"/>
      </w:pPr>
      <w:r>
        <w:t xml:space="preserve">Marketing Strategies &amp; Tactics</w:t>
      </w:r>
    </w:p>
    <w:bookmarkStart w:id="24" w:name="X81411f70a06e37b816afe7d03389e6a362b1c29"/>
    <w:p>
      <w:pPr>
        <w:pStyle w:val="Heading3"/>
      </w:pPr>
      <w:r>
        <w:t xml:space="preserve">Digital Dominance in United States San Francisco Market</w:t>
      </w:r>
    </w:p>
    <w:p>
      <w:pPr>
        <w:pStyle w:val="FirstParagraph"/>
      </w:pPr>
      <w:r>
        <w:rPr>
          <w:bCs/>
          <w:b/>
        </w:rPr>
        <w:t xml:space="preserve">SEO Strategy:</w:t>
      </w:r>
      <w:r>
        <w:t xml:space="preserve"> </w:t>
      </w:r>
      <w:r>
        <w:t xml:space="preserve">Targeting location-specific keywords like "San Francisco brand designer," "Silicon Valley logo specialist," and "SF sustainable packaging designer" to capture local search volume (5,200 monthly searches for related terms). Content pillars will include:</w:t>
      </w:r>
    </w:p>
    <w:p>
      <w:pPr>
        <w:numPr>
          <w:ilvl w:val="0"/>
          <w:numId w:val="1004"/>
        </w:numPr>
        <w:pStyle w:val="Compact"/>
      </w:pPr>
      <w:r>
        <w:t xml:space="preserve">"How San Francisco Startups Win Investors With Design" (Blog Series)</w:t>
      </w:r>
    </w:p>
    <w:p>
      <w:pPr>
        <w:numPr>
          <w:ilvl w:val="0"/>
          <w:numId w:val="1004"/>
        </w:numPr>
        <w:pStyle w:val="Compact"/>
      </w:pPr>
      <w:r>
        <w:t xml:space="preserve">"SF Brand Case Studies: From Mission District Cafe to Tech Unicorn"</w:t>
      </w:r>
    </w:p>
    <w:bookmarkEnd w:id="24"/>
    <w:bookmarkStart w:id="25" w:name="community-integration"/>
    <w:p>
      <w:pPr>
        <w:pStyle w:val="Heading3"/>
      </w:pPr>
      <w:r>
        <w:t xml:space="preserve">Community Integration</w:t>
      </w:r>
    </w:p>
    <w:p>
      <w:pPr>
        <w:pStyle w:val="FirstParagraph"/>
      </w:pPr>
      <w:r>
        <w:t xml:space="preserve">Active participation in United States San Francisco's creative infrastructure:</w:t>
      </w:r>
    </w:p>
    <w:p>
      <w:pPr>
        <w:numPr>
          <w:ilvl w:val="0"/>
          <w:numId w:val="1005"/>
        </w:numPr>
        <w:pStyle w:val="Compact"/>
      </w:pPr>
      <w:r>
        <w:t xml:space="preserve">Sponsorship of 2+ SF Design Week events annually ($15k budget)</w:t>
      </w:r>
    </w:p>
    <w:p>
      <w:pPr>
        <w:numPr>
          <w:ilvl w:val="0"/>
          <w:numId w:val="1005"/>
        </w:numPr>
        <w:pStyle w:val="Compact"/>
      </w:pPr>
      <w:r>
        <w:t xml:space="preserve">Collaboration with SF Made (local business initiative) for "Design for Community" workshops</w:t>
      </w:r>
    </w:p>
    <w:p>
      <w:pPr>
        <w:numPr>
          <w:ilvl w:val="0"/>
          <w:numId w:val="1005"/>
        </w:numPr>
        <w:pStyle w:val="Compact"/>
      </w:pPr>
      <w:r>
        <w:t xml:space="preserve">Exclusive LinkedIn content showcasing San Francisco-specific design challenges solved</w:t>
      </w:r>
    </w:p>
    <w:bookmarkEnd w:id="25"/>
    <w:bookmarkStart w:id="26" w:name="premium-client-acquisition-system"/>
    <w:p>
      <w:pPr>
        <w:pStyle w:val="Heading3"/>
      </w:pPr>
      <w:r>
        <w:t xml:space="preserve">Premium Client Acquisition System</w:t>
      </w:r>
    </w:p>
    <w:p>
      <w:pPr>
        <w:pStyle w:val="FirstParagraph"/>
      </w:pPr>
      <w:r>
        <w:t xml:space="preserve">A multi-channel approach tailored to San Francisco's professional culture:</w:t>
      </w:r>
    </w:p>
    <w:p>
      <w:pPr>
        <w:numPr>
          <w:ilvl w:val="0"/>
          <w:numId w:val="1006"/>
        </w:numPr>
        <w:pStyle w:val="Compact"/>
      </w:pPr>
      <w:r>
        <w:rPr>
          <w:bCs/>
          <w:b/>
        </w:rPr>
        <w:t xml:space="preserve">LinkedIn Sales Navigator:</w:t>
      </w:r>
      <w:r>
        <w:t xml:space="preserve"> </w:t>
      </w:r>
      <w:r>
        <w:t xml:space="preserve">Targeting marketing leads at SF-based startups with custom design audit offers</w:t>
      </w:r>
    </w:p>
    <w:p>
      <w:pPr>
        <w:numPr>
          <w:ilvl w:val="0"/>
          <w:numId w:val="1006"/>
        </w:numPr>
        <w:pStyle w:val="Compact"/>
      </w:pPr>
      <w:r>
        <w:rPr>
          <w:bCs/>
          <w:b/>
        </w:rPr>
        <w:t xml:space="preserve">Local Networking:</w:t>
      </w:r>
      <w:r>
        <w:t xml:space="preserve"> </w:t>
      </w:r>
      <w:r>
        <w:t xml:space="preserve">Quarterly "SF Brand Strategy Roundtables" at co-working spaces like WeWork SOMA</w:t>
      </w:r>
    </w:p>
    <w:p>
      <w:pPr>
        <w:numPr>
          <w:ilvl w:val="0"/>
          <w:numId w:val="1006"/>
        </w:numPr>
        <w:pStyle w:val="Compact"/>
      </w:pPr>
      <w:r>
        <w:rPr>
          <w:bCs/>
          <w:b/>
        </w:rPr>
        <w:t xml:space="preserve">Email Drip Campaigns:</w:t>
      </w:r>
      <w:r>
        <w:t xml:space="preserve"> </w:t>
      </w:r>
      <w:r>
        <w:t xml:space="preserve">For San Francisco businesses that engaged with our Design Week content</w:t>
      </w:r>
    </w:p>
    <w:bookmarkEnd w:id="26"/>
    <w:bookmarkEnd w:id="27"/>
    <w:bookmarkStart w:id="28" w:name="budget-allocation-18-month-timeline"/>
    <w:p>
      <w:pPr>
        <w:pStyle w:val="Heading2"/>
      </w:pPr>
      <w:r>
        <w:t xml:space="preserve">Budget Allocation (18-Month Timeline)</w:t>
      </w:r>
    </w:p>
    <w:p>
      <w:pPr>
        <w:pStyle w:val="FirstParagraph"/>
      </w:pPr>
      <w:r>
        <w:t xml:space="preserve">Category</w:t>
      </w:r>
    </w:p>
    <w:p>
      <w:pPr>
        <w:pStyle w:val="BodyText"/>
      </w:pPr>
      <w:r>
        <w:t xml:space="preserve">Allocation</w:t>
      </w:r>
    </w:p>
    <w:p>
      <w:pPr>
        <w:pStyle w:val="BodyText"/>
      </w:pPr>
      <w:r>
        <w:t xml:space="preserve">Purpose in United States San Francisco Market</w:t>
      </w:r>
    </w:p>
    <w:p>
      <w:pPr>
        <w:pStyle w:val="BodyText"/>
      </w:pPr>
      <w:r>
        <w:t xml:space="preserve">Digital Advertising (Google Ads, LinkedIn)</w:t>
      </w:r>
    </w:p>
    <w:p>
      <w:pPr>
        <w:pStyle w:val="BodyText"/>
      </w:pPr>
      <w:r>
        <w:t xml:space="preserve">$8,500</w:t>
      </w:r>
    </w:p>
    <w:p>
      <w:pPr>
        <w:pStyle w:val="BodyText"/>
      </w:pPr>
      <w:r>
        <w:t xml:space="preserve">Targeting SF businesses searching for "Graphic Designer" with location intent</w:t>
      </w:r>
    </w:p>
    <w:p>
      <w:pPr>
        <w:pStyle w:val="BodyText"/>
      </w:pPr>
      <w:r>
        <w:t xml:space="preserve">Community Sponsorships</w:t>
      </w:r>
    </w:p>
    <w:p>
      <w:pPr>
        <w:pStyle w:val="BodyText"/>
      </w:pPr>
      <w:r>
        <w:t xml:space="preserve">$12,000</w:t>
      </w:r>
    </w:p>
    <w:p>
      <w:pPr>
        <w:pStyle w:val="BodyText"/>
      </w:pPr>
      <w:r>
        <w:t xml:space="preserve">SF Design Week, local artist partnerships to build credibility in United States San Francisco creative scene</w:t>
      </w:r>
    </w:p>
    <w:p>
      <w:pPr>
        <w:pStyle w:val="BodyText"/>
      </w:pPr>
      <w:r>
        <w:t xml:space="preserve">Content Creation (Portfolio/Blog)</w:t>
      </w:r>
    </w:p>
    <w:p>
      <w:pPr>
        <w:pStyle w:val="BodyText"/>
      </w:pPr>
      <w:r>
        <w:t xml:space="preserve">$5,250</w:t>
      </w:r>
    </w:p>
    <w:p>
      <w:pPr>
        <w:pStyle w:val="BodyText"/>
      </w:pPr>
      <w:r>
        <w:t xml:space="preserve">Developing SF-specific case studies showing local impact</w:t>
      </w:r>
    </w:p>
    <w:p>
      <w:pPr>
        <w:pStyle w:val="BodyText"/>
      </w:pPr>
      <w:r>
        <w:t xml:space="preserve">Negotiation &amp; Retainer Systems</w:t>
      </w:r>
    </w:p>
    <w:p>
      <w:pPr>
        <w:pStyle w:val="BodyText"/>
      </w:pPr>
      <w:r>
        <w:t xml:space="preserve">$3,750</w:t>
      </w:r>
    </w:p>
    <w:p>
      <w:pPr>
        <w:pStyle w:val="BodyText"/>
      </w:pPr>
      <w:r>
        <w:t xml:space="preserve">CRM setup for San Francisco client management with automated renewal workflows</w:t>
      </w:r>
    </w:p>
    <w:p>
      <w:pPr>
        <w:pStyle w:val="BodyText"/>
      </w:pPr>
      <w:r>
        <w:t xml:space="preserve">Total</w:t>
      </w:r>
    </w:p>
    <w:p>
      <w:pPr>
        <w:pStyle w:val="BodyText"/>
      </w:pPr>
      <w:r>
        <w:t xml:space="preserve">$30,500</w:t>
      </w:r>
    </w:p>
    <w:bookmarkEnd w:id="28"/>
    <w:bookmarkStart w:id="29" w:name="performance-metrics-success-criteria"/>
    <w:p>
      <w:pPr>
        <w:pStyle w:val="Heading2"/>
      </w:pPr>
      <w:r>
        <w:t xml:space="preserve">Performance Metrics &amp; Success Criteria</w:t>
      </w:r>
    </w:p>
    <w:p>
      <w:pPr>
        <w:pStyle w:val="FirstParagraph"/>
      </w:pPr>
      <w:r>
        <w:t xml:space="preserve">We will track 6 key indicators specific to the United States San Francisco market:</w:t>
      </w:r>
    </w:p>
    <w:p>
      <w:pPr>
        <w:numPr>
          <w:ilvl w:val="0"/>
          <w:numId w:val="1007"/>
        </w:numPr>
        <w:pStyle w:val="Compact"/>
      </w:pPr>
      <w:r>
        <w:rPr>
          <w:bCs/>
          <w:b/>
        </w:rPr>
        <w:t xml:space="preserve">Local Client Acquisition Rate:</w:t>
      </w:r>
      <w:r>
        <w:t xml:space="preserve"> </w:t>
      </w:r>
      <w:r>
        <w:t xml:space="preserve">Target: 70% of new clients from San Francisco metro area (vs. industry average of 45%)</w:t>
      </w:r>
    </w:p>
    <w:p>
      <w:pPr>
        <w:numPr>
          <w:ilvl w:val="0"/>
          <w:numId w:val="1007"/>
        </w:numPr>
        <w:pStyle w:val="Compact"/>
      </w:pPr>
      <w:r>
        <w:rPr>
          <w:bCs/>
          <w:b/>
        </w:rPr>
        <w:t xml:space="preserve">Brand Alignment Score:</w:t>
      </w:r>
      <w:r>
        <w:t xml:space="preserve"> </w:t>
      </w:r>
      <w:r>
        <w:t xml:space="preserve">Measured through client surveys on how well designs reflect SF cultural context (Target: 92% positive)</w:t>
      </w:r>
    </w:p>
    <w:p>
      <w:pPr>
        <w:numPr>
          <w:ilvl w:val="0"/>
          <w:numId w:val="1007"/>
        </w:numPr>
        <w:pStyle w:val="Compact"/>
      </w:pPr>
      <w:r>
        <w:rPr>
          <w:bCs/>
          <w:b/>
        </w:rPr>
        <w:t xml:space="preserve">Referral Rate from Local Events:</w:t>
      </w:r>
      <w:r>
        <w:t xml:space="preserve"> </w:t>
      </w:r>
      <w:r>
        <w:t xml:space="preserve">Target: 30% of new business from SF Design Week and community events</w:t>
      </w:r>
    </w:p>
    <w:p>
      <w:pPr>
        <w:numPr>
          <w:ilvl w:val="0"/>
          <w:numId w:val="1007"/>
        </w:numPr>
        <w:pStyle w:val="Compact"/>
      </w:pPr>
      <w:r>
        <w:rPr>
          <w:bCs/>
          <w:b/>
        </w:rPr>
        <w:t xml:space="preserve">Client Retention in San Francisco:</w:t>
      </w:r>
      <w:r>
        <w:t xml:space="preserve"> </w:t>
      </w:r>
      <w:r>
        <w:t xml:space="preserve">Target: 45% retention rate at Year 1 (vs. industry average of 28%)</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San Francisco-focused digital presence with location-specific content and community entry points. Launch first SF Design Week sponsorship.</w:t>
      </w:r>
    </w:p>
    <w:p>
      <w:pPr>
        <w:pStyle w:val="BodyText"/>
      </w:pPr>
      <w:r>
        <w:rPr>
          <w:bCs/>
          <w:b/>
        </w:rPr>
        <w:t xml:space="preserve">Months 4-6:</w:t>
      </w:r>
      <w:r>
        <w:t xml:space="preserve"> </w:t>
      </w:r>
      <w:r>
        <w:t xml:space="preserve">Execute targeted LinkedIn campaigns for startup ecosystem, initiate "SF Brand Strategy Roundtables," publish first case study featuring a Mission District client.</w:t>
      </w:r>
    </w:p>
    <w:p>
      <w:pPr>
        <w:pStyle w:val="BodyText"/>
      </w:pPr>
      <w:r>
        <w:rPr>
          <w:bCs/>
          <w:b/>
        </w:rPr>
        <w:t xml:space="preserve">Months 7-12:</w:t>
      </w:r>
      <w:r>
        <w:t xml:space="preserve"> </w:t>
      </w:r>
      <w:r>
        <w:t xml:space="preserve">Scale community partnerships, implement retainer system for local clients, and expand content to address emerging SF market needs (e.g., design for AI startups).</w:t>
      </w:r>
    </w:p>
    <w:p>
      <w:pPr>
        <w:pStyle w:val="BodyText"/>
      </w:pPr>
      <w:r>
        <w:rPr>
          <w:bCs/>
          <w:b/>
        </w:rPr>
        <w:t xml:space="preserve">Months 13-18:</w:t>
      </w:r>
      <w:r>
        <w:t xml:space="preserve"> </w:t>
      </w:r>
      <w:r>
        <w:t xml:space="preserve">Achieve premium positioning through repeat business from San Francisco enterprises and secure 2+ strategic industry partnerships (e.g., with SF Chamber of Commerce).</w:t>
      </w:r>
    </w:p>
    <w:bookmarkEnd w:id="30"/>
    <w:bookmarkStart w:id="31" w:name="conclusion"/>
    <w:p>
      <w:pPr>
        <w:pStyle w:val="Heading2"/>
      </w:pPr>
      <w:r>
        <w:t xml:space="preserve">Conclusion</w:t>
      </w:r>
    </w:p>
    <w:p>
      <w:pPr>
        <w:pStyle w:val="FirstParagraph"/>
      </w:pPr>
      <w:r>
        <w:t xml:space="preserve">This Marketing Plan positions the Graphic Designer as the indispensable visual strategist for businesses navigating United States San Francisco's dynamic market. By embedding design services within the city's innovation narrative—rather than treating it as a generic service—we create sustainable growth where competitors see only competition. The strategic focus on San Francisco-specific cultural intelligence transforms a standard Graphic Designer offering into a catalyst for local brand success, making this Marketing Plan not just about attracting clients, but about becoming an integral part of the United States San Francisco creative economy's evolution. Through community integration and hyper-localized strategy execution, this plan ensures measurable market penetration within the city where visual storytelling directly impacts business outcomes.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in United States San Francisco</dc:title>
  <dc:creator/>
  <dc:language>en</dc:language>
  <cp:keywords/>
  <dcterms:created xsi:type="dcterms:W3CDTF">2026-07-23T22:32:17Z</dcterms:created>
  <dcterms:modified xsi:type="dcterms:W3CDTF">2026-07-23T22:32:17Z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