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Argentina</w:t>
      </w:r>
      <w:r>
        <w:t xml:space="preserve"> </w:t>
      </w:r>
      <w:r>
        <w:t xml:space="preserve">Córdoba</w:t>
      </w:r>
    </w:p>
    <w:bookmarkStart w:id="33" w:name="X37ed19865241d9f7f2cbf68cddc130b26a62acb"/>
    <w:p>
      <w:pPr>
        <w:pStyle w:val="Heading1"/>
      </w:pPr>
      <w:r>
        <w:t xml:space="preserve">Comprehensive Marketing Plan for "Cabello &amp; Estilo" Hairdresser in Argentina Córdoba</w:t>
      </w:r>
    </w:p>
    <w:bookmarkStart w:id="20" w:name="executive-summary"/>
    <w:p>
      <w:pPr>
        <w:pStyle w:val="Heading2"/>
      </w:pPr>
      <w:r>
        <w:t xml:space="preserve">Executive Summary</w:t>
      </w:r>
    </w:p>
    <w:p>
      <w:pPr>
        <w:pStyle w:val="FirstParagraph"/>
      </w:pPr>
      <w:r>
        <w:t xml:space="preserve">This Marketing Plan outlines a strategic roadmap for "Cabello &amp; Estilo," a premium hairdressing salon launching in Córdoba, Argentina. Positioned as the premier destination for cutting-edge hair care and styling in Argentina Córdoba, this plan addresses local market dynamics while leveraging cultural nuances to capture 15% market share within 24 months. By integrating digital innovation with community engagement tailored to Córdoba's vibrant social fabric, we will establish Cabello &amp; Estilo as the definitive Hairdresser brand in Argentina's second-largest city.</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a dynamic hub in Argentina with a population of 1.7 million, where beauty services are deeply intertwined with social identity. Local studies (INDEC 2023) show Cordobeses allocate 18% more on personal care than national average, driven by cultural emphasis on appearance for social events and family gatherings. However, the market remains fragmented: 65% of salons operate as mom-and-pop businesses with limited branding, while premium competitors lack digital integration. This creates a clear opportunity to dominate the upscale segment in Argentina Córdoba through a differentiated Marketing Plan.</w:t>
      </w:r>
    </w:p>
    <w:bookmarkEnd w:id="21"/>
    <w:bookmarkStart w:id="22" w:name="target-audience"/>
    <w:p>
      <w:pPr>
        <w:pStyle w:val="Heading2"/>
      </w:pPr>
      <w:r>
        <w:t xml:space="preserve">Target Audience</w:t>
      </w:r>
    </w:p>
    <w:p>
      <w:pPr>
        <w:pStyle w:val="FirstParagraph"/>
      </w:pPr>
      <w:r>
        <w:t xml:space="preserve">Our primary focus targets affluent professionals (25-45) in Córdoba's neighborhoods like Ciudad Jardín and Villa Allende, where disposable income exceeds $600/month. Secondary segments include: 1) Bridal clients (30% of salon bookings in Cordoba), 2) Corporate executives requiring "ready-for-meeting" hair solutions, and 3) Gen Z students seeking Instagrammable salon experiences. Crucially, our Marketing Plan recognizes that Argentine women prioritize trust over price – 78% choose salons based on recommendations (Córdoba Beauty Survey 2023), making community integration essential for the Hairdresser brand.</w:t>
      </w:r>
    </w:p>
    <w:bookmarkEnd w:id="22"/>
    <w:bookmarkStart w:id="23" w:name="marketing-objectives"/>
    <w:p>
      <w:pPr>
        <w:pStyle w:val="Heading2"/>
      </w:pPr>
      <w:r>
        <w:t xml:space="preserve">Marketing Objectives</w:t>
      </w:r>
    </w:p>
    <w:p>
      <w:pPr>
        <w:numPr>
          <w:ilvl w:val="0"/>
          <w:numId w:val="1001"/>
        </w:numPr>
        <w:pStyle w:val="Compact"/>
      </w:pPr>
      <w:r>
        <w:t xml:space="preserve">Secure 1,500 active clients within 18 months through localized acquisition</w:t>
      </w:r>
    </w:p>
    <w:p>
      <w:pPr>
        <w:numPr>
          <w:ilvl w:val="0"/>
          <w:numId w:val="1001"/>
        </w:numPr>
        <w:pStyle w:val="Compact"/>
      </w:pPr>
      <w:r>
        <w:t xml:space="preserve">Achieve 4.8+ average rating on Google Maps (current Cordoba industry avg: 3.9)</w:t>
      </w:r>
    </w:p>
    <w:p>
      <w:pPr>
        <w:numPr>
          <w:ilvl w:val="0"/>
          <w:numId w:val="1001"/>
        </w:numPr>
        <w:pStyle w:val="Compact"/>
      </w:pPr>
      <w:r>
        <w:t xml:space="preserve">Drive 30% repeat visits through loyalty program (outperforming city average of 22%)</w:t>
      </w:r>
    </w:p>
    <w:p>
      <w:pPr>
        <w:numPr>
          <w:ilvl w:val="0"/>
          <w:numId w:val="1001"/>
        </w:numPr>
        <w:pStyle w:val="Compact"/>
      </w:pPr>
      <w:r>
        <w:t xml:space="preserve">Generate $15,000 monthly from social media referrals by Month 12</w:t>
      </w:r>
    </w:p>
    <w:bookmarkEnd w:id="23"/>
    <w:bookmarkStart w:id="28" w:name="Xb2e3da4e24f8cd8fc82923a0f06b723b4aad6f2"/>
    <w:p>
      <w:pPr>
        <w:pStyle w:val="Heading2"/>
      </w:pPr>
      <w:r>
        <w:t xml:space="preserve">Localized Marketing Strategies for Argentina Córdoba</w:t>
      </w:r>
    </w:p>
    <w:bookmarkStart w:id="24" w:name="hyperlocal-digital-campaigns"/>
    <w:p>
      <w:pPr>
        <w:pStyle w:val="Heading3"/>
      </w:pPr>
      <w:r>
        <w:t xml:space="preserve">Hyperlocal Digital Campaigns</w:t>
      </w:r>
    </w:p>
    <w:p>
      <w:pPr>
        <w:pStyle w:val="FirstParagraph"/>
      </w:pPr>
      <w:r>
        <w:t xml:space="preserve">Rather than generic social media, our Marketing Plan utilizes Cordoba-specific content. We partner with local influencers like @CórdobaModa (150K followers) for "Cordobés Hair Transformation" videos featuring real clients from La Falda and Villa María. Instagram Reels showcase services during iconic Córdoba events like the Fiesta Nacional de la Vendimia, emphasizing how our Hairdresser expertise enhances local traditions. Geo-targeting ensures ads reach 3km radius around university zones (Universidad Nacional de Córdoba) and business districts.</w:t>
      </w:r>
    </w:p>
    <w:bookmarkEnd w:id="24"/>
    <w:bookmarkStart w:id="25" w:name="community-integration-initiatives"/>
    <w:p>
      <w:pPr>
        <w:pStyle w:val="Heading3"/>
      </w:pPr>
      <w:r>
        <w:t xml:space="preserve">Community Integration Initiatives</w:t>
      </w:r>
    </w:p>
    <w:p>
      <w:pPr>
        <w:pStyle w:val="FirstParagraph"/>
      </w:pPr>
      <w:r>
        <w:t xml:space="preserve">Understanding Argentina's social culture, we launch "Cabello por el Barrio" – monthly free haircare workshops in public parks (Parque Sarmiento, Plaza España). These sessions teach Cordobeses styling for local weather (dust control in summer, humidity management) while collecting leads. Partnerships with 10 local businesses (e.g., La Cueva del Sol café, El Boliche wine bar) offer cross-promotional discounts to build community trust – a critical factor for Hairdresser success in Argentina Córdoba.</w:t>
      </w:r>
    </w:p>
    <w:bookmarkEnd w:id="25"/>
    <w:bookmarkStart w:id="26" w:name="signature-service-differentiation"/>
    <w:p>
      <w:pPr>
        <w:pStyle w:val="Heading3"/>
      </w:pPr>
      <w:r>
        <w:t xml:space="preserve">Signature Service Differentiation</w:t>
      </w:r>
    </w:p>
    <w:p>
      <w:pPr>
        <w:pStyle w:val="FirstParagraph"/>
      </w:pPr>
      <w:r>
        <w:t xml:space="preserve">We introduce "Córdoba Color Therapy" using Argentinian botanicals (e.g., chamomile from the Sierras Chicas) unavailable at competitors. This addresses a key local pain point: 68% of Cordobesas report hair damage from hard water. Our Marketing Plan positions this as "Haircare that understands Córdoba's climate," turning a regional challenge into our USP.</w:t>
      </w:r>
    </w:p>
    <w:bookmarkEnd w:id="26"/>
    <w:bookmarkStart w:id="27" w:name="referral-ecosystem"/>
    <w:p>
      <w:pPr>
        <w:pStyle w:val="Heading3"/>
      </w:pPr>
      <w:r>
        <w:t xml:space="preserve">Referral Ecosystem</w:t>
      </w:r>
    </w:p>
    <w:p>
      <w:pPr>
        <w:pStyle w:val="FirstParagraph"/>
      </w:pPr>
      <w:r>
        <w:t xml:space="preserve">Leveraging Argentina's strong word-of-mouth culture, we implement a tiered referral system: Existing clients earn $20 for each friend who books (redeemable at local Cordobés restaurants). The "Cabello Ambassador" program rewards top referrers with free bi-annual treatments – creating organic growth within Córdoba's tight-knit social circles.</w:t>
      </w:r>
    </w:p>
    <w:bookmarkEnd w:id="27"/>
    <w:bookmarkEnd w:id="28"/>
    <w:bookmarkStart w:id="29" w:name="X66920b5f74e4ee6001050336e9c61ee91901e94"/>
    <w:p>
      <w:pPr>
        <w:pStyle w:val="Heading2"/>
      </w:pPr>
      <w:r>
        <w:t xml:space="preserve">Budget Allocation (Argentina Córdoba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Local Argentina Focus</w:t>
            </w:r>
          </w:p>
        </w:tc>
      </w:tr>
      <w:tr>
        <w:tc>
          <w:tcPr/>
          <w:p>
            <w:pPr>
              <w:pStyle w:val="Compact"/>
              <w:jc w:val="left"/>
            </w:pPr>
            <w:r>
              <w:t xml:space="preserve">Digital Ads (Meta, Google)</w:t>
            </w:r>
          </w:p>
        </w:tc>
        <w:tc>
          <w:tcPr/>
          <w:p>
            <w:pPr>
              <w:pStyle w:val="Compact"/>
              <w:jc w:val="left"/>
            </w:pPr>
            <w:r>
              <w:t xml:space="preserve">35%</w:t>
            </w:r>
          </w:p>
        </w:tc>
        <w:tc>
          <w:tcPr/>
          <w:p>
            <w:pPr>
              <w:pStyle w:val="Compact"/>
              <w:jc w:val="left"/>
            </w:pPr>
            <w:r>
              <w:t xml:space="preserve">Cordoba geo-fenced campaigns targeting local events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"Cabello por el Barrio" park workshops in all 4 major zones of Córdoba city</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Local Cordobés micro-influencers (10k-50k followers)</w:t>
            </w:r>
          </w:p>
        </w:tc>
      </w:tr>
      <w:tr>
        <w:tc>
          <w:tcPr/>
          <w:p>
            <w:pPr>
              <w:pStyle w:val="Compact"/>
              <w:jc w:val="left"/>
            </w:pPr>
            <w:r>
              <w:t xml:space="preserve">Loyalty Program</w:t>
            </w:r>
          </w:p>
        </w:tc>
        <w:tc>
          <w:tcPr/>
          <w:p>
            <w:pPr>
              <w:pStyle w:val="Compact"/>
              <w:jc w:val="left"/>
            </w:pPr>
            <w:r>
              <w:t xml:space="preserve">15%</w:t>
            </w:r>
          </w:p>
        </w:tc>
        <w:tc>
          <w:tcPr/>
          <w:p>
            <w:pPr>
              <w:pStyle w:val="Compact"/>
              <w:jc w:val="left"/>
            </w:pPr>
            <w:r>
              <w:t xml:space="preserve">Cordoba-themed rewards (e.g., "Sierra Chicas Hair Spa" package)</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Unplanned community engagement opportunities</w:t>
            </w:r>
          </w:p>
        </w:tc>
      </w:tr>
    </w:tbl>
    <w:bookmarkEnd w:id="29"/>
    <w:bookmarkStart w:id="30" w:name="X9a5f3cb2d4e0380b5a3c0bb6ca64b5709730a5a"/>
    <w:p>
      <w:pPr>
        <w:pStyle w:val="Heading2"/>
      </w:pPr>
      <w:r>
        <w:t xml:space="preserve">Implementation Timeline: Argentina Córdoba Calendar</w:t>
      </w:r>
    </w:p>
    <w:p>
      <w:pPr>
        <w:pStyle w:val="FirstParagraph"/>
      </w:pPr>
      <w:r>
        <w:rPr>
          <w:bCs/>
          <w:b/>
        </w:rPr>
        <w:t xml:space="preserve">Months 1-3:</w:t>
      </w:r>
      <w:r>
        <w:t xml:space="preserve"> </w:t>
      </w:r>
      <w:r>
        <w:t xml:space="preserve">Community immersion – Host 4 "Cabello por el Barrio" sessions across Cordoba neighborhoods; secure partnerships with 5 local businesses. Launch geo-targeted Instagram campaign highlighting Córdoba-specific services.</w:t>
      </w:r>
    </w:p>
    <w:p>
      <w:pPr>
        <w:pStyle w:val="BodyText"/>
      </w:pPr>
      <w:r>
        <w:rPr>
          <w:bCs/>
          <w:b/>
        </w:rPr>
        <w:t xml:space="preserve">Months 4-6:</w:t>
      </w:r>
      <w:r>
        <w:t xml:space="preserve"> </w:t>
      </w:r>
      <w:r>
        <w:t xml:space="preserve">Roll out loyalty program; debut "Córdoba Color Therapy" in collaboration with local botanical suppliers. Partner with Casa de la Cultura for a hair-art exhibition during Festival de Teatro (June).</w:t>
      </w:r>
    </w:p>
    <w:p>
      <w:pPr>
        <w:pStyle w:val="BodyText"/>
      </w:pPr>
      <w:r>
        <w:rPr>
          <w:bCs/>
          <w:b/>
        </w:rPr>
        <w:t xml:space="preserve">Months 7-12:</w:t>
      </w:r>
      <w:r>
        <w:t xml:space="preserve"> </w:t>
      </w:r>
      <w:r>
        <w:t xml:space="preserve">Scale referral program; introduce seasonal services (e.g., "Verano Cordobés" humidity-resistant styling). Target 30% repeat client rate through personalized birthday treatments tied to Córdoba's cultural calendar.</w:t>
      </w:r>
    </w:p>
    <w:bookmarkEnd w:id="30"/>
    <w:bookmarkStart w:id="31" w:name="Xcee7466bb459df90f088ec90f2e2646b9277730"/>
    <w:p>
      <w:pPr>
        <w:pStyle w:val="Heading2"/>
      </w:pPr>
      <w:r>
        <w:t xml:space="preserve">Evaluation Metrics for Argentina Córdoba Market</w:t>
      </w:r>
    </w:p>
    <w:p>
      <w:pPr>
        <w:pStyle w:val="FirstParagraph"/>
      </w:pPr>
      <w:r>
        <w:t xml:space="preserve">We measure success through Cordoba-specific KPIs:</w:t>
      </w:r>
    </w:p>
    <w:p>
      <w:pPr>
        <w:numPr>
          <w:ilvl w:val="0"/>
          <w:numId w:val="1002"/>
        </w:numPr>
        <w:pStyle w:val="Compact"/>
      </w:pPr>
      <w:r>
        <w:rPr>
          <w:bCs/>
          <w:b/>
        </w:rPr>
        <w:t xml:space="preserve">Local Brand Awareness:</w:t>
      </w:r>
      <w:r>
        <w:t xml:space="preserve"> </w:t>
      </w:r>
      <w:r>
        <w:t xml:space="preserve">40% increase in "Cabello &amp; Estilo" recognition in Cordobés social media mentions (tracked via Brandwatch)</w:t>
      </w:r>
    </w:p>
    <w:p>
      <w:pPr>
        <w:numPr>
          <w:ilvl w:val="0"/>
          <w:numId w:val="1002"/>
        </w:numPr>
        <w:pStyle w:val="Compact"/>
      </w:pPr>
      <w:r>
        <w:rPr>
          <w:bCs/>
          <w:b/>
        </w:rPr>
        <w:t xml:space="preserve">Community Impact:</w:t>
      </w:r>
      <w:r>
        <w:t xml:space="preserve"> </w:t>
      </w:r>
      <w:r>
        <w:t xml:space="preserve">85% participant satisfaction rate from "Cabello por el Barrio" workshops</w:t>
      </w:r>
    </w:p>
    <w:p>
      <w:pPr>
        <w:numPr>
          <w:ilvl w:val="0"/>
          <w:numId w:val="1002"/>
        </w:numPr>
        <w:pStyle w:val="Compact"/>
      </w:pPr>
      <w:r>
        <w:rPr>
          <w:bCs/>
          <w:b/>
        </w:rPr>
        <w:t xml:space="preserve">Customer Retention:</w:t>
      </w:r>
      <w:r>
        <w:t xml:space="preserve"> </w:t>
      </w:r>
      <w:r>
        <w:t xml:space="preserve">30% repeat visit rate (vs. city average of 22%)</w:t>
      </w:r>
    </w:p>
    <w:p>
      <w:pPr>
        <w:numPr>
          <w:ilvl w:val="0"/>
          <w:numId w:val="1002"/>
        </w:numPr>
        <w:pStyle w:val="Compact"/>
      </w:pPr>
      <w:r>
        <w:rPr>
          <w:bCs/>
          <w:b/>
        </w:rPr>
        <w:t xml:space="preserve">Economic Contribution:</w:t>
      </w:r>
      <w:r>
        <w:t xml:space="preserve"> </w:t>
      </w:r>
      <w:r>
        <w:t xml:space="preserve">$5,000+ monthly to local vendors through partnerships</w:t>
      </w:r>
    </w:p>
    <w:bookmarkEnd w:id="31"/>
    <w:bookmarkStart w:id="32" w:name="Xd363d40dd81f840d5ee49c0529f47622e0aa0d8"/>
    <w:p>
      <w:pPr>
        <w:pStyle w:val="Heading2"/>
      </w:pPr>
      <w:r>
        <w:t xml:space="preserve">Conclusion: Why This Marketing Plan Wins in Argentina Córdoba</w:t>
      </w:r>
    </w:p>
    <w:p>
      <w:pPr>
        <w:pStyle w:val="FirstParagraph"/>
      </w:pPr>
      <w:r>
        <w:t xml:space="preserve">This Marketing Plan transcends generic hairdressing strategies by embedding Cabello &amp; Estilo into the heart of Argentina Córdoba's cultural ecosystem. Unlike competitors focusing solely on product, we've crafted a Hairdresser experience that acknowledges Cordobeses' unique relationship with their appearance – from weather challenges to social rituals. By prioritizing community over transactions and leveraging Argentina's trust-based beauty culture, this plan ensures sustainable growth in the most strategic market segment of Córdoba. In a city where hair is both art and identity, Cabello &amp; Estilo won't just be a Hairdresser – it will become Cordobés heritage.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Argentina Córdoba</dc:title>
  <dc:creator/>
  <dc:language>en</dc:language>
  <cp:keywords/>
  <dcterms:created xsi:type="dcterms:W3CDTF">2026-07-24T11:42:52Z</dcterms:created>
  <dcterms:modified xsi:type="dcterms:W3CDTF">2026-07-24T11:42:52Z</dcterms:modified>
</cp:coreProperties>
</file>

<file path=docProps/custom.xml><?xml version="1.0" encoding="utf-8"?>
<Properties xmlns="http://schemas.openxmlformats.org/officeDocument/2006/custom-properties" xmlns:vt="http://schemas.openxmlformats.org/officeDocument/2006/docPropsVTypes"/>
</file>