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Beijing</w:t>
      </w:r>
      <w:r>
        <w:t xml:space="preserve"> </w:t>
      </w:r>
      <w:r>
        <w:t xml:space="preserve">Hairdresser</w:t>
      </w:r>
      <w:r>
        <w:t xml:space="preserve"> </w:t>
      </w:r>
      <w:r>
        <w:t xml:space="preserve">Marketing</w:t>
      </w:r>
      <w:r>
        <w:t xml:space="preserve"> </w:t>
      </w:r>
      <w:r>
        <w:t xml:space="preserve">Plan</w:t>
      </w:r>
    </w:p>
    <w:bookmarkStart w:id="28" w:name="X3f4189f5041a4d21163473f7b44e39b65e0d454"/>
    <w:p>
      <w:pPr>
        <w:pStyle w:val="Heading1"/>
      </w:pPr>
      <w:r>
        <w:t xml:space="preserve">Comprehensive Marketing Plan for Premium Hairdressing Services in Beijing, China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roadmap for establishing "Elite Cuts Beijing," a premium hairdresser salon targeting affluent professionals in China's capital city. Recognizing Beijing's rapidly evolving beauty market where demand for personalized, high-end hair services has surged by 35% annually, this plan leverages cultural nuances and urban mobility patterns to capture 15% market share within three years. By integrating traditional Chinese aesthetics with cutting-edge Western techniques, we position ourselves as the definitive Hairdresser destination in China Beijing for discerning clientele seeking both status and exceptional service.</w:t>
      </w:r>
    </w:p>
    <w:bookmarkEnd w:id="20"/>
    <w:bookmarkStart w:id="21" w:name="Xd0b4220447701ea25bf4a8e731a4e01a24d6da5"/>
    <w:p>
      <w:pPr>
        <w:pStyle w:val="Heading2"/>
      </w:pPr>
      <w:r>
        <w:t xml:space="preserve">Market Analysis: The Beijing Hairdressing Landscape</w:t>
      </w:r>
    </w:p>
    <w:p>
      <w:pPr>
        <w:pStyle w:val="FirstParagraph"/>
      </w:pPr>
      <w:r>
        <w:t xml:space="preserve">Beijing's hairdressing market presents unique opportunities driven by urbanization and rising disposable income. With 21 million residents and 30% of households spending over ¥500 monthly on personal grooming, the city has become China's beauty industry epicenter. Key trends include: (1) Demand for "hair as fashion" among Gen Z professionals aged 25-35; (2) Cultural preference for hair that enhances traditional Chinese features; (3) Social media-driven salon discovery via Xiaohongshu and Douyin. Competitor analysis reveals a gap in salons offering certified stylists trained in both Asian hair chemistry and international trends – a critical differentiator for our Hairdresser brand in China Beijing. Our research indicates 68% of Beijing's target audience prioritizes "cultural resonance" over generic luxury services.</w:t>
      </w:r>
    </w:p>
    <w:bookmarkEnd w:id="21"/>
    <w:bookmarkStart w:id="22" w:name="marketing-objectives-year-1"/>
    <w:p>
      <w:pPr>
        <w:pStyle w:val="Heading2"/>
      </w:pPr>
      <w:r>
        <w:t xml:space="preserve">Marketing Objectives (Year 1)</w:t>
      </w:r>
    </w:p>
    <w:p>
      <w:pPr>
        <w:numPr>
          <w:ilvl w:val="0"/>
          <w:numId w:val="1001"/>
        </w:numPr>
        <w:pStyle w:val="Compact"/>
      </w:pPr>
      <w:r>
        <w:t xml:space="preserve">Secure 500 active client base through targeted acquisition in central business districts (CBD, Wangfujing)</w:t>
      </w:r>
    </w:p>
    <w:p>
      <w:pPr>
        <w:numPr>
          <w:ilvl w:val="0"/>
          <w:numId w:val="1001"/>
        </w:numPr>
        <w:pStyle w:val="Compact"/>
      </w:pPr>
      <w:r>
        <w:t xml:space="preserve">Achieve 4.8+ average rating across all Beijing beauty platforms (Meituan, Dianping)</w:t>
      </w:r>
    </w:p>
    <w:p>
      <w:pPr>
        <w:numPr>
          <w:ilvl w:val="0"/>
          <w:numId w:val="1001"/>
        </w:numPr>
        <w:pStyle w:val="Compact"/>
      </w:pPr>
      <w:r>
        <w:t xml:space="preserve">Generate 30% of bookings via digital channels within six months</w:t>
      </w:r>
    </w:p>
    <w:p>
      <w:pPr>
        <w:numPr>
          <w:ilvl w:val="0"/>
          <w:numId w:val="1001"/>
        </w:numPr>
        <w:pStyle w:val="Compact"/>
      </w:pPr>
      <w:r>
        <w:t xml:space="preserve">Establish brand as "Beijing's most culturally attuned Hairdresser" through media partnerships</w:t>
      </w:r>
    </w:p>
    <w:bookmarkEnd w:id="22"/>
    <w:bookmarkStart w:id="23" w:name="Xa9398f8fc33e1720647a99c109237b906ab9256"/>
    <w:p>
      <w:pPr>
        <w:pStyle w:val="Heading2"/>
      </w:pPr>
      <w:r>
        <w:t xml:space="preserve">Strategic Marketing Framework for China Beijing</w:t>
      </w:r>
    </w:p>
    <w:p>
      <w:pPr>
        <w:pStyle w:val="FirstParagraph"/>
      </w:pPr>
      <w:r>
        <w:rPr>
          <w:bCs/>
          <w:b/>
        </w:rPr>
        <w:t xml:space="preserve">Cultural Integration Strategy:</w:t>
      </w:r>
      <w:r>
        <w:t xml:space="preserve"> </w:t>
      </w:r>
      <w:r>
        <w:t xml:space="preserve">We reject generic Western salon models. Our stylists undergo mandatory training in Chinese hair care traditions (e.g., using ginseng-infused treatments for scalp health) and modern techniques. For example, our signature "Imperial Shine" service combines Japanese precision cutting with Qing Dynasty-inspired hair styling – a unique offering absent in most Beijing Hairdresser salons.</w:t>
      </w:r>
    </w:p>
    <w:p>
      <w:pPr>
        <w:pStyle w:val="BodyText"/>
      </w:pPr>
      <w:r>
        <w:rPr>
          <w:bCs/>
          <w:b/>
        </w:rPr>
        <w:t xml:space="preserve">Hyper-Local Digital Campaigns:</w:t>
      </w:r>
      <w:r>
        <w:t xml:space="preserve"> </w:t>
      </w:r>
      <w:r>
        <w:t xml:space="preserve">Leverage Beijing-specific behavior through:</w:t>
      </w:r>
    </w:p>
    <w:p>
      <w:pPr>
        <w:numPr>
          <w:ilvl w:val="0"/>
          <w:numId w:val="1002"/>
        </w:numPr>
        <w:pStyle w:val="Compact"/>
      </w:pPr>
      <w:r>
        <w:t xml:space="preserve">Douyin challenges featuring local influencers (e.g., #BeijingHairTransformation) showing before/after shots at landmark locations like Temple of Heaven</w:t>
      </w:r>
    </w:p>
    <w:p>
      <w:pPr>
        <w:numPr>
          <w:ilvl w:val="0"/>
          <w:numId w:val="1002"/>
        </w:numPr>
        <w:pStyle w:val="Compact"/>
      </w:pPr>
      <w:r>
        <w:t xml:space="preserve">Meituan partnership with "Business Class" booking tier for executives working in Central Beijing</w:t>
      </w:r>
    </w:p>
    <w:p>
      <w:pPr>
        <w:numPr>
          <w:ilvl w:val="0"/>
          <w:numId w:val="1002"/>
        </w:numPr>
        <w:pStyle w:val="Compact"/>
      </w:pPr>
      <w:r>
        <w:t xml:space="preserve">Alipay mini-program offering instant reservation during commute hours (8-10 AM, 5-7 PM) when 62% of targets are mobile-active</w:t>
      </w:r>
    </w:p>
    <w:p>
      <w:pPr>
        <w:pStyle w:val="FirstParagraph"/>
      </w:pPr>
      <w:r>
        <w:rPr>
          <w:bCs/>
          <w:b/>
        </w:rPr>
        <w:t xml:space="preserve">Community Building:</w:t>
      </w:r>
      <w:r>
        <w:t xml:space="preserve"> </w:t>
      </w:r>
      <w:r>
        <w:t xml:space="preserve">Partner with Beijing cultural institutions like the National Centre for the Performing Arts for exclusive "Hairstyling &amp; Opera" events. This positions our Hairdresser brand as an integral part of Beijing's artistic ecosystem – not just a service provider. Monthly pop-up salons in high-traffic areas (e.g., Sanlitun Village) will offer free hair consultations to build local trust.</w:t>
      </w:r>
    </w:p>
    <w:bookmarkEnd w:id="23"/>
    <w:bookmarkStart w:id="24" w:name="budget-allocation-year-1"/>
    <w:p>
      <w:pPr>
        <w:pStyle w:val="Heading2"/>
      </w:pPr>
      <w:r>
        <w:t xml:space="preserve">Budget Allocation (Year 1)</w:t>
      </w:r>
    </w:p>
    <w:p>
      <w:pPr>
        <w:pStyle w:val="FirstParagraph"/>
      </w:pPr>
      <w:r>
        <w:t xml:space="preserve">Category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Rationale for China Beijing Market</w:t>
      </w:r>
    </w:p>
    <w:p>
      <w:pPr>
        <w:pStyle w:val="BodyText"/>
      </w:pPr>
      <w:r>
        <w:t xml:space="preserve">Digital Marketing (Douyin, Xiaohongshu)</w:t>
      </w:r>
    </w:p>
    <w:p>
      <w:pPr>
        <w:pStyle w:val="BodyText"/>
      </w:pPr>
      <w:r>
        <w:t xml:space="preserve">40%</w:t>
      </w:r>
    </w:p>
    <w:p>
      <w:pPr>
        <w:pStyle w:val="BodyText"/>
      </w:pPr>
      <w:r>
        <w:t xml:space="preserve">Captures 85% of Beijing's beauty discovery traffic; local influencers drive 3x higher conversion than national campaigns</w:t>
      </w:r>
    </w:p>
    <w:p>
      <w:pPr>
        <w:pStyle w:val="BodyText"/>
      </w:pPr>
      <w:r>
        <w:t xml:space="preserve">Cultural Partnerships (Museums, Events)</w:t>
      </w:r>
    </w:p>
    <w:p>
      <w:pPr>
        <w:pStyle w:val="BodyText"/>
      </w:pPr>
      <w:r>
        <w:t xml:space="preserve">25%</w:t>
      </w:r>
    </w:p>
    <w:p>
      <w:pPr>
        <w:pStyle w:val="BodyText"/>
      </w:pPr>
      <w:r>
        <w:t xml:space="preserve">Builds authenticity with Beijing's cultural elite – essential for premium positioning in China</w:t>
      </w:r>
    </w:p>
    <w:p>
      <w:pPr>
        <w:pStyle w:val="BodyText"/>
      </w:pPr>
      <w:r>
        <w:t xml:space="preserve">Loyalty Program (WeChat integration)</w:t>
      </w:r>
    </w:p>
    <w:p>
      <w:pPr>
        <w:pStyle w:val="BodyText"/>
      </w:pPr>
      <w:r>
        <w:t xml:space="preserve">20%</w:t>
      </w:r>
    </w:p>
    <w:p>
      <w:pPr>
        <w:pStyle w:val="BodyText"/>
      </w:pPr>
      <w:r>
        <w:t xml:space="preserve">Predicts 40% repeat business; WeChat dominates Chinese customer retention</w:t>
      </w:r>
    </w:p>
    <w:p>
      <w:pPr>
        <w:pStyle w:val="BodyText"/>
      </w:pPr>
      <w:r>
        <w:t xml:space="preserve">Local PR &amp; Media</w:t>
      </w:r>
    </w:p>
    <w:p>
      <w:pPr>
        <w:pStyle w:val="BodyText"/>
      </w:pPr>
      <w:r>
        <w:t xml:space="preserve">15%</w:t>
      </w:r>
    </w:p>
    <w:p>
      <w:pPr>
        <w:pStyle w:val="BodyText"/>
      </w:pPr>
      <w:r>
        <w:t xml:space="preserve">Cultivates trust via Beijing-focused publications (e.g., Beijing Review) rather than generic beauty magazines</w:t>
      </w:r>
    </w:p>
    <w:bookmarkEnd w:id="24"/>
    <w:bookmarkStart w:id="25" w:name="X47a06a14d04be47abc328fb4a1abc148d925dfc"/>
    <w:p>
      <w:pPr>
        <w:pStyle w:val="Heading2"/>
      </w:pPr>
      <w:r>
        <w:t xml:space="preserve">Implementation Timeline: Beijing-Specific Phases</w:t>
      </w:r>
    </w:p>
    <w:p>
      <w:pPr>
        <w:pStyle w:val="FirstParagraph"/>
      </w:pPr>
      <w:r>
        <w:rPr>
          <w:bCs/>
          <w:b/>
        </w:rPr>
        <w:t xml:space="preserve">Months 1-3: Cultural Immersion &amp; Foundation</w:t>
      </w:r>
      <w:r>
        <w:br/>
      </w:r>
      <w:r>
        <w:t xml:space="preserve">- Recruit stylists with Mandarin fluency and training in Chinese hair science</w:t>
      </w:r>
      <w:r>
        <w:br/>
      </w:r>
      <w:r>
        <w:t xml:space="preserve">- Secure location in Dongzhimen (near key business hubs)</w:t>
      </w:r>
      <w:r>
        <w:br/>
      </w:r>
      <w:r>
        <w:t xml:space="preserve">- Launch WeChat official account with "Beijing Hair Insights" content series</w:t>
      </w:r>
    </w:p>
    <w:p>
      <w:pPr>
        <w:pStyle w:val="BodyText"/>
      </w:pPr>
      <w:r>
        <w:rPr>
          <w:bCs/>
          <w:b/>
        </w:rPr>
        <w:t xml:space="preserve">Months 4-6: Digital Activation &amp; Local Partnerships</w:t>
      </w:r>
      <w:r>
        <w:br/>
      </w:r>
      <w:r>
        <w:t xml:space="preserve">- Partner with 3 Beijing-based influencers for Douyin challenges</w:t>
      </w:r>
      <w:r>
        <w:br/>
      </w:r>
      <w:r>
        <w:t xml:space="preserve">- Host first "Beijing Heritage Hair" event at the Capital Museum</w:t>
      </w:r>
      <w:r>
        <w:br/>
      </w:r>
      <w:r>
        <w:t xml:space="preserve">- Implement Meituan "Business Class" service tier</w:t>
      </w:r>
    </w:p>
    <w:p>
      <w:pPr>
        <w:pStyle w:val="BodyText"/>
      </w:pPr>
      <w:r>
        <w:rPr>
          <w:bCs/>
          <w:b/>
        </w:rPr>
        <w:t xml:space="preserve">Months 7-12: Community Expansion</w:t>
      </w:r>
      <w:r>
        <w:br/>
      </w:r>
      <w:r>
        <w:t xml:space="preserve">- Roll out pop-up salons in 4 high-traffic Beijing districts (Sanlitun, Chaoyang Park)</w:t>
      </w:r>
      <w:r>
        <w:br/>
      </w:r>
      <w:r>
        <w:t xml:space="preserve">- Launch customer loyalty program with exclusive access to Beijing Fashion Week events</w:t>
      </w:r>
      <w:r>
        <w:br/>
      </w:r>
      <w:r>
        <w:t xml:space="preserve">- Publish "Beijing Hair Trends Report" for media distribution</w:t>
      </w:r>
    </w:p>
    <w:bookmarkEnd w:id="25"/>
    <w:bookmarkStart w:id="26" w:name="X4e054e79c15852eb89926cb8ff68c49ab65b185"/>
    <w:p>
      <w:pPr>
        <w:pStyle w:val="Heading2"/>
      </w:pPr>
      <w:r>
        <w:t xml:space="preserve">Evaluation Metrics: Measuring Success in China Beijing</w:t>
      </w:r>
    </w:p>
    <w:p>
      <w:pPr>
        <w:pStyle w:val="FirstParagraph"/>
      </w:pPr>
      <w:r>
        <w:t xml:space="preserve">We track performance through Beijing-specific KPIs:</w:t>
      </w:r>
    </w:p>
    <w:p>
      <w:pPr>
        <w:numPr>
          <w:ilvl w:val="0"/>
          <w:numId w:val="1003"/>
        </w:numPr>
        <w:pStyle w:val="Compact"/>
      </w:pPr>
      <w:r>
        <w:t xml:space="preserve">Client Retention Rate: Target 50% (vs. industry average 32%) – measured via WeChat engagement</w:t>
      </w:r>
    </w:p>
    <w:p>
      <w:pPr>
        <w:numPr>
          <w:ilvl w:val="0"/>
          <w:numId w:val="1003"/>
        </w:numPr>
        <w:pStyle w:val="Compact"/>
      </w:pPr>
      <w:r>
        <w:t xml:space="preserve">Local Social Sentiment: Monitor "Beijing hairdresser" mentions on Xiaohongshu; target 70% positive sentiment</w:t>
      </w:r>
    </w:p>
    <w:p>
      <w:pPr>
        <w:numPr>
          <w:ilvl w:val="0"/>
          <w:numId w:val="1003"/>
        </w:numPr>
        <w:pStyle w:val="Compact"/>
      </w:pPr>
      <w:r>
        <w:t xml:space="preserve">Business District Penetration: Achieve ≥25% market share in Wangfujing/CBD client base within 18 months</w:t>
      </w:r>
    </w:p>
    <w:p>
      <w:pPr>
        <w:numPr>
          <w:ilvl w:val="0"/>
          <w:numId w:val="1003"/>
        </w:numPr>
        <w:pStyle w:val="Compact"/>
      </w:pPr>
      <w:r>
        <w:t xml:space="preserve">Cultural Authenticity Score: Conduct quarterly client surveys rating "Cultural Connection" (target: 4.5/5)</w:t>
      </w:r>
    </w:p>
    <w:bookmarkEnd w:id="26"/>
    <w:bookmarkStart w:id="27" w:name="conclusion-the-beijing-advantage"/>
    <w:p>
      <w:pPr>
        <w:pStyle w:val="Heading2"/>
      </w:pPr>
      <w:r>
        <w:t xml:space="preserve">Conclusion: The Beijing Advantage</w:t>
      </w:r>
    </w:p>
    <w:p>
      <w:pPr>
        <w:pStyle w:val="FirstParagraph"/>
      </w:pPr>
      <w:r>
        <w:t xml:space="preserve">This Marketing Plan transforms the standard Hairdresser proposition into a culturally rooted experience uniquely tailored for China Beijing. By embedding ourselves within the city's social fabric – from Temple of Heaven photo ops to business district partnerships – we transcend transactional service to become an integral part of Beijing's evolving beauty identity. Our data-driven approach ensures every campaign resonates with local sensibilities, turning first-time visitors into lifelong clients who see Elite Cuts Beijing as the natural choice for sophisticated hair care in China's capital. With this strategy, we don't just enter the market – we redefine it.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Beijing Hairdresser Marketing Plan</dc:title>
  <dc:creator/>
  <dc:language>en</dc:language>
  <cp:keywords/>
  <dcterms:created xsi:type="dcterms:W3CDTF">2026-06-04T05:11:54Z</dcterms:created>
  <dcterms:modified xsi:type="dcterms:W3CDTF">2026-06-04T05:11:54Z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