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Bogotá,</w:t>
      </w:r>
      <w:r>
        <w:t xml:space="preserve"> </w:t>
      </w:r>
      <w:r>
        <w:t xml:space="preserve">Colombia</w:t>
      </w:r>
    </w:p>
    <w:bookmarkStart w:id="33" w:name="X4a9fb00133849b3a297a3ae25a19a3b739b0216"/>
    <w:p>
      <w:pPr>
        <w:pStyle w:val="Heading1"/>
      </w:pPr>
      <w:r>
        <w:t xml:space="preserve">Comprehensive Marketing Plan: Premium Hairdressing Salon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"Cabello Éxito" (Spanish for "Hair Success"), a premium hairdressing salon targeting Bogotá's urban professional market. Located in the upscale Zona T district, our salon will leverage Colombia Bogotá's vibrant beauty culture while addressing unmet needs in personalized service, sustainable products, and digital convenience. With 68% of Bogotá's population aged 18-45 actively seeking high-quality hair services (2023 INE Survey), this plan capitalizes on a $98 million local haircare market projected to grow at 7.2% annually. Our primary objective is to achieve 35% market share in the premium segment within three years through culturally tailored marketing strategies.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Bogotá's hairdressing landscape is highly competitive with over 1,200 salons, but most focus on basic services. A gap exists for salons blending Colombian cultural aesthetics with modern European techniques. Recent market analysis reveals:</w:t>
      </w:r>
    </w:p>
    <w:p>
      <w:pPr>
        <w:numPr>
          <w:ilvl w:val="0"/>
          <w:numId w:val="1001"/>
        </w:numPr>
        <w:pStyle w:val="Compact"/>
      </w:pPr>
      <w:r>
        <w:t xml:space="preserve">74% of Bogotá residents prioritize "local expertise" when choosing a hairdresser (Bogotá Chamber of Commerce, 2023)</w:t>
      </w:r>
    </w:p>
    <w:p>
      <w:pPr>
        <w:numPr>
          <w:ilvl w:val="0"/>
          <w:numId w:val="1001"/>
        </w:numPr>
        <w:pStyle w:val="Compact"/>
      </w:pPr>
      <w:r>
        <w:t xml:space="preserve">85% of women aged 25-40 seek "sustainable beauty products" – an underserved niche</w:t>
      </w:r>
    </w:p>
    <w:p>
      <w:pPr>
        <w:numPr>
          <w:ilvl w:val="0"/>
          <w:numId w:val="1001"/>
        </w:numPr>
        <w:pStyle w:val="Compact"/>
      </w:pPr>
      <w:r>
        <w:t xml:space="preserve">Instagram is the top discovery channel (63%) for Bogotá's beauty services (Socialbakers Colombia Report)</w:t>
      </w:r>
    </w:p>
    <w:bookmarkEnd w:id="21"/>
    <w:bookmarkStart w:id="22" w:name="target-audience-segmentation"/>
    <w:p>
      <w:pPr>
        <w:pStyle w:val="Heading2"/>
      </w:pPr>
      <w:r>
        <w:t xml:space="preserve">Target Audience Segmentation</w:t>
      </w:r>
    </w:p>
    <w:p>
      <w:pPr>
        <w:pStyle w:val="FirstParagraph"/>
      </w:pPr>
      <w:r>
        <w:t xml:space="preserve">We focus on three core segments in Colombia Bogotá:</w:t>
      </w:r>
    </w:p>
    <w:p>
      <w:pPr>
        <w:numPr>
          <w:ilvl w:val="0"/>
          <w:numId w:val="1002"/>
        </w:numPr>
        <w:pStyle w:val="Compact"/>
      </w:pPr>
      <w:r>
        <w:rPr>
          <w:bCs/>
          <w:b/>
        </w:rPr>
        <w:t xml:space="preserve">Corporate Professionals (40%):</w:t>
      </w:r>
      <w:r>
        <w:t xml:space="preserve"> </w:t>
      </w:r>
      <w:r>
        <w:t xml:space="preserve">Women aged 30-45 in finance/consulting sectors, seeking time-efficient luxury services. Willing to pay 25% premium for "stress-free" experiences.</w:t>
      </w:r>
    </w:p>
    <w:p>
      <w:pPr>
        <w:numPr>
          <w:ilvl w:val="0"/>
          <w:numId w:val="1002"/>
        </w:numPr>
        <w:pStyle w:val="Compact"/>
      </w:pPr>
      <w:r>
        <w:rPr>
          <w:bCs/>
          <w:b/>
        </w:rPr>
        <w:t xml:space="preserve">Social Influencers (30%):</w:t>
      </w:r>
      <w:r>
        <w:t xml:space="preserve"> </w:t>
      </w:r>
      <w:r>
        <w:t xml:space="preserve">Local content creators requiring photo-ready transformations and branded collaborations.</w:t>
      </w:r>
    </w:p>
    <w:p>
      <w:pPr>
        <w:numPr>
          <w:ilvl w:val="0"/>
          <w:numId w:val="1002"/>
        </w:numPr>
        <w:pStyle w:val="Compact"/>
      </w:pPr>
      <w:r>
        <w:rPr>
          <w:bCs/>
          <w:b/>
        </w:rPr>
        <w:t xml:space="preserve">Young Professionals (30%):</w:t>
      </w:r>
      <w:r>
        <w:t xml:space="preserve"> </w:t>
      </w:r>
      <w:r>
        <w:t xml:space="preserve">Ages 22-35 prioritizing eco-friendly products and social media visibility.</w:t>
      </w:r>
    </w:p>
    <w:bookmarkEnd w:id="22"/>
    <w:bookmarkStart w:id="23" w:name="unique-value-proposition"/>
    <w:p>
      <w:pPr>
        <w:pStyle w:val="Heading2"/>
      </w:pPr>
      <w:r>
        <w:t xml:space="preserve">Unique Value Proposition</w:t>
      </w:r>
    </w:p>
    <w:p>
      <w:pPr>
        <w:pStyle w:val="FirstParagraph"/>
      </w:pPr>
      <w:r>
        <w:t xml:space="preserve">"Cabello Éxito delivers Colombian soul meets global artistry: personalized hair journeys using certified sustainable ingredients, designed for Bogotá's urban lifestyle." This position differentiates us through:</w:t>
      </w:r>
    </w:p>
    <w:p>
      <w:pPr>
        <w:numPr>
          <w:ilvl w:val="0"/>
          <w:numId w:val="1003"/>
        </w:numPr>
        <w:pStyle w:val="Compact"/>
      </w:pPr>
      <w:r>
        <w:rPr>
          <w:bCs/>
          <w:b/>
        </w:rPr>
        <w:t xml:space="preserve">Cultural Integration:</w:t>
      </w:r>
      <w:r>
        <w:t xml:space="preserve"> </w:t>
      </w:r>
      <w:r>
        <w:t xml:space="preserve">Techniques honoring Colombia's Afro-Colombian hair heritage (e.g., "Leyenda de Cabello" treatment with native botanicals)</w:t>
      </w:r>
    </w:p>
    <w:p>
      <w:pPr>
        <w:numPr>
          <w:ilvl w:val="0"/>
          <w:numId w:val="1003"/>
        </w:numPr>
        <w:pStyle w:val="Compact"/>
      </w:pPr>
      <w:r>
        <w:rPr>
          <w:bCs/>
          <w:b/>
        </w:rPr>
        <w:t xml:space="preserve">Local Partnerships:</w:t>
      </w:r>
      <w:r>
        <w:t xml:space="preserve"> </w:t>
      </w:r>
      <w:r>
        <w:t xml:space="preserve">Collaborations with Bogotá-based brands like Bioderma Colombia and local florists for in-salon floral installations</w:t>
      </w:r>
    </w:p>
    <w:p>
      <w:pPr>
        <w:numPr>
          <w:ilvl w:val="0"/>
          <w:numId w:val="1003"/>
        </w:numPr>
        <w:pStyle w:val="Compact"/>
      </w:pPr>
      <w:r>
        <w:rPr>
          <w:bCs/>
          <w:b/>
        </w:rPr>
        <w:t xml:space="preserve">Digital Convenience:</w:t>
      </w:r>
      <w:r>
        <w:t xml:space="preserve"> </w:t>
      </w:r>
      <w:r>
        <w:t xml:space="preserve">AI-powered booking via WhatsApp (used by 98% of Bogotá residents) and integrated loyalty app</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develop a signature service menu featuring:</w:t>
      </w:r>
    </w:p>
    <w:p>
      <w:pPr>
        <w:numPr>
          <w:ilvl w:val="0"/>
          <w:numId w:val="1004"/>
        </w:numPr>
        <w:pStyle w:val="Compact"/>
      </w:pPr>
      <w:r>
        <w:rPr>
          <w:bCs/>
          <w:b/>
        </w:rPr>
        <w:t xml:space="preserve">Cabello de la Ciudad (City Hair):</w:t>
      </w:r>
      <w:r>
        <w:t xml:space="preserve"> </w:t>
      </w:r>
      <w:r>
        <w:t xml:space="preserve">90-minute transformative experience including scalp therapy with Colombian coffee oil and "Bogotá skyline" hair art (inspired by city's architectural landmarks)</w:t>
      </w:r>
    </w:p>
    <w:p>
      <w:pPr>
        <w:numPr>
          <w:ilvl w:val="0"/>
          <w:numId w:val="1004"/>
        </w:numPr>
        <w:pStyle w:val="Compact"/>
      </w:pPr>
      <w:r>
        <w:rPr>
          <w:bCs/>
          <w:b/>
        </w:rPr>
        <w:t xml:space="preserve">Sustentable Collection:</w:t>
      </w:r>
      <w:r>
        <w:t xml:space="preserve"> </w:t>
      </w:r>
      <w:r>
        <w:t xml:space="preserve">Certified organic products from Colombian suppliers like La Tierra de la Abuela (organic aloe vera) and ECOVIVOS</w:t>
      </w:r>
    </w:p>
    <w:p>
      <w:pPr>
        <w:numPr>
          <w:ilvl w:val="0"/>
          <w:numId w:val="1004"/>
        </w:numPr>
        <w:pStyle w:val="Compact"/>
      </w:pPr>
      <w:r>
        <w:rPr>
          <w:bCs/>
          <w:b/>
        </w:rPr>
        <w:t xml:space="preserve">Membership Tiers:</w:t>
      </w:r>
      <w:r>
        <w:t xml:space="preserve"> </w:t>
      </w:r>
      <w:r>
        <w:t xml:space="preserve">"Bogotá Beauty Circle" with exclusive access to seasonal workshops (e.g., "Hair for Bogotá's Climate" masterclasses)</w:t>
      </w:r>
    </w:p>
    <w:bookmarkEnd w:id="24"/>
    <w:bookmarkStart w:id="25" w:name="pricing-strategy"/>
    <w:p>
      <w:pPr>
        <w:pStyle w:val="Heading3"/>
      </w:pPr>
      <w:r>
        <w:t xml:space="preserve">Pricing Strategy</w:t>
      </w:r>
    </w:p>
    <w:p>
      <w:pPr>
        <w:pStyle w:val="FirstParagraph"/>
      </w:pPr>
      <w:r>
        <w:t xml:space="preserve">A tiered pricing model reflecting Colombia Bogotá's economic reality:</w:t>
      </w:r>
    </w:p>
    <w:p>
      <w:pPr>
        <w:numPr>
          <w:ilvl w:val="0"/>
          <w:numId w:val="1005"/>
        </w:numPr>
        <w:pStyle w:val="Compact"/>
      </w:pPr>
      <w:r>
        <w:rPr>
          <w:bCs/>
          <w:b/>
        </w:rPr>
        <w:t xml:space="preserve">Essential (20%):</w:t>
      </w:r>
      <w:r>
        <w:t xml:space="preserve"> </w:t>
      </w:r>
      <w:r>
        <w:t xml:space="preserve">$18-$25 USD for basic cuts – targeting entry-level clients</w:t>
      </w:r>
    </w:p>
    <w:p>
      <w:pPr>
        <w:numPr>
          <w:ilvl w:val="0"/>
          <w:numId w:val="1005"/>
        </w:numPr>
        <w:pStyle w:val="Compact"/>
      </w:pPr>
      <w:r>
        <w:rPr>
          <w:bCs/>
          <w:b/>
        </w:rPr>
        <w:t xml:space="preserve">Premium (60%):</w:t>
      </w:r>
      <w:r>
        <w:t xml:space="preserve"> </w:t>
      </w:r>
      <w:r>
        <w:t xml:space="preserve">$45-$70 USD for signature services – our primary revenue driver</w:t>
      </w:r>
    </w:p>
    <w:bookmarkEnd w:id="25"/>
    <w:bookmarkStart w:id="26" w:name="place-strategy"/>
    <w:p>
      <w:pPr>
        <w:pStyle w:val="Heading3"/>
      </w:pPr>
      <w:r>
        <w:t xml:space="preserve">Place Strategy</w:t>
      </w:r>
    </w:p>
    <w:p>
      <w:pPr>
        <w:pStyle w:val="FirstParagraph"/>
      </w:pPr>
      <w:r>
        <w:rPr>
          <w:bCs/>
          <w:b/>
        </w:rPr>
        <w:t xml:space="preserve">Location:</w:t>
      </w:r>
      <w:r>
        <w:t xml:space="preserve"> </w:t>
      </w:r>
      <w:r>
        <w:t xml:space="preserve">Strategic placement in Zona T (near El Retiro Park) – 45% of target audience lives within 2km. Features:</w:t>
      </w:r>
    </w:p>
    <w:p>
      <w:pPr>
        <w:numPr>
          <w:ilvl w:val="0"/>
          <w:numId w:val="1006"/>
        </w:numPr>
        <w:pStyle w:val="Compact"/>
      </w:pPr>
      <w:r>
        <w:t xml:space="preserve">10 private treatment rooms with Colombian artisan decor</w:t>
      </w:r>
    </w:p>
    <w:p>
      <w:pPr>
        <w:numPr>
          <w:ilvl w:val="0"/>
          <w:numId w:val="1006"/>
        </w:numPr>
        <w:pStyle w:val="Compact"/>
      </w:pPr>
      <w:r>
        <w:t xml:space="preserve">Dedicated "Bogotá View Lounge" for client relaxation with city vistas</w:t>
      </w:r>
    </w:p>
    <w:p>
      <w:pPr>
        <w:numPr>
          <w:ilvl w:val="0"/>
          <w:numId w:val="1006"/>
        </w:numPr>
        <w:pStyle w:val="Compact"/>
      </w:pPr>
      <w:r>
        <w:t xml:space="preserve">Mobile service unit for corporate clients in business districts (Chapinero, Santa Fe)</w:t>
      </w:r>
    </w:p>
    <w:bookmarkEnd w:id="26"/>
    <w:bookmarkStart w:id="27" w:name="promotion-strategy"/>
    <w:p>
      <w:pPr>
        <w:pStyle w:val="Heading3"/>
      </w:pPr>
      <w:r>
        <w:t xml:space="preserve">Promotion Strategy</w:t>
      </w:r>
    </w:p>
    <w:p>
      <w:pPr>
        <w:pStyle w:val="FirstParagraph"/>
      </w:pPr>
      <w:r>
        <w:t xml:space="preserve">Integrated campaign leveraging Bogotá-specific channels:</w:t>
      </w:r>
    </w:p>
    <w:p>
      <w:pPr>
        <w:numPr>
          <w:ilvl w:val="0"/>
          <w:numId w:val="1007"/>
        </w:numPr>
        <w:pStyle w:val="Compact"/>
      </w:pPr>
      <w:r>
        <w:rPr>
          <w:bCs/>
          <w:b/>
        </w:rPr>
        <w:t xml:space="preserve">Social Media:</w:t>
      </w:r>
      <w:r>
        <w:t xml:space="preserve"> </w:t>
      </w:r>
      <w:r>
        <w:t xml:space="preserve">Instagram/TikTok content showcasing Colombian hair textures and local landmarks. Partner with 15 micro-influencers (10K-50K followers) for "My Bogotá Hair Journey" series.</w:t>
      </w:r>
    </w:p>
    <w:p>
      <w:pPr>
        <w:numPr>
          <w:ilvl w:val="0"/>
          <w:numId w:val="1007"/>
        </w:numPr>
        <w:pStyle w:val="Compact"/>
      </w:pPr>
      <w:r>
        <w:rPr>
          <w:bCs/>
          <w:b/>
        </w:rPr>
        <w:t xml:space="preserve">Community Engagement:</w:t>
      </w:r>
      <w:r>
        <w:t xml:space="preserve"> </w:t>
      </w:r>
      <w:r>
        <w:t xml:space="preserve">Monthly "Cabello en la Plaza" pop-ups in Parque Simón Bolívar offering free hair health checks and Colombian product samples.</w:t>
      </w:r>
    </w:p>
    <w:p>
      <w:pPr>
        <w:numPr>
          <w:ilvl w:val="0"/>
          <w:numId w:val="1007"/>
        </w:numPr>
        <w:pStyle w:val="Compact"/>
      </w:pPr>
      <w:r>
        <w:rPr>
          <w:bCs/>
          <w:b/>
        </w:rPr>
        <w:t xml:space="preserve">Strategic Partnerships:</w:t>
      </w:r>
      <w:r>
        <w:t xml:space="preserve"> </w:t>
      </w:r>
      <w:r>
        <w:t xml:space="preserve">Collaborate with Bogotá-based boutiques (e.g., Bello Moda) for cross-promotions; offer 15% discount to their clients.</w:t>
      </w:r>
    </w:p>
    <w:p>
      <w:pPr>
        <w:numPr>
          <w:ilvl w:val="0"/>
          <w:numId w:val="1007"/>
        </w:numPr>
        <w:pStyle w:val="Compact"/>
      </w:pPr>
      <w:r>
        <w:rPr>
          <w:bCs/>
          <w:b/>
        </w:rPr>
        <w:t xml:space="preserve">Email/SMS Marketing:</w:t>
      </w:r>
      <w:r>
        <w:t xml:space="preserve"> </w:t>
      </w:r>
      <w:r>
        <w:t xml:space="preserve">Personalized birthday offers and "Bogotá Weather Hair Tips" based on city's climate shifts.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w:t>
            </w:r>
          </w:p>
        </w:tc>
        <w:tc>
          <w:tcPr/>
          <w:p>
            <w:pPr>
              <w:pStyle w:val="Compact"/>
              <w:jc w:val="left"/>
            </w:pPr>
            <w:r>
              <w:t xml:space="preserve">Campaign launch: "Bogotá Hair Story" social series; Influencer partnerships secured; First pop-up in Parque Nacional</w:t>
            </w:r>
          </w:p>
        </w:tc>
      </w:tr>
      <w:tr>
        <w:tc>
          <w:tcPr/>
          <w:p>
            <w:pPr>
              <w:pStyle w:val="Compact"/>
              <w:jc w:val="left"/>
            </w:pPr>
            <w:r>
              <w:t xml:space="preserve">Q2</w:t>
            </w:r>
          </w:p>
        </w:tc>
        <w:tc>
          <w:tcPr/>
          <w:p>
            <w:pPr>
              <w:pStyle w:val="Compact"/>
              <w:jc w:val="left"/>
            </w:pPr>
            <w:r>
              <w:t xml:space="preserve">Launch mobile service unit; Introduce Bogotá Beauty Circle membership; Partner with 5 local boutiques</w:t>
            </w:r>
          </w:p>
        </w:tc>
      </w:tr>
      <w:tr>
        <w:tc>
          <w:tcPr/>
          <w:p>
            <w:pPr>
              <w:pStyle w:val="Compact"/>
              <w:jc w:val="left"/>
            </w:pPr>
            <w:r>
              <w:t xml:space="preserve">Q3</w:t>
            </w:r>
          </w:p>
        </w:tc>
        <w:tc>
          <w:tcPr/>
          <w:p>
            <w:pPr>
              <w:pStyle w:val="Compact"/>
              <w:jc w:val="left"/>
            </w:pPr>
            <w:r>
              <w:t xml:space="preserve">Celebrate "Colombian Hair Heritage Month" with free community workshops; Implement AI booking system</w:t>
            </w:r>
          </w:p>
        </w:tc>
      </w:tr>
      <w:tr>
        <w:tc>
          <w:tcPr/>
          <w:p>
            <w:pPr>
              <w:pStyle w:val="Compact"/>
              <w:jc w:val="left"/>
            </w:pPr>
            <w:r>
              <w:t xml:space="preserve">Q4</w:t>
            </w:r>
          </w:p>
        </w:tc>
        <w:tc>
          <w:tcPr/>
          <w:p>
            <w:pPr>
              <w:pStyle w:val="Compact"/>
              <w:jc w:val="left"/>
            </w:pPr>
            <w:r>
              <w:t xml:space="preserve">Launch holiday campaign: "Gift a Bogotá Hair Experience"; Host annual "City of Styles" fashion show</w:t>
            </w:r>
          </w:p>
        </w:tc>
      </w:tr>
    </w:tbl>
    <w:bookmarkEnd w:id="29"/>
    <w:bookmarkStart w:id="30" w:name="budget-allocation-50000-year-1"/>
    <w:p>
      <w:pPr>
        <w:pStyle w:val="Heading2"/>
      </w:pPr>
      <w:r>
        <w:t xml:space="preserve">Budget Allocation ($50,000 Year 1)</w:t>
      </w:r>
    </w:p>
    <w:p>
      <w:pPr>
        <w:numPr>
          <w:ilvl w:val="0"/>
          <w:numId w:val="1008"/>
        </w:numPr>
        <w:pStyle w:val="Compact"/>
      </w:pPr>
      <w:r>
        <w:rPr>
          <w:bCs/>
          <w:b/>
        </w:rPr>
        <w:t xml:space="preserve">Social Media &amp; Influencers (45%):</w:t>
      </w:r>
      <w:r>
        <w:t xml:space="preserve"> </w:t>
      </w:r>
      <w:r>
        <w:t xml:space="preserve">$22,500 – Content creation and micro-influencer collaborations</w:t>
      </w:r>
    </w:p>
    <w:p>
      <w:pPr>
        <w:numPr>
          <w:ilvl w:val="0"/>
          <w:numId w:val="1008"/>
        </w:numPr>
        <w:pStyle w:val="Compact"/>
      </w:pPr>
      <w:r>
        <w:rPr>
          <w:bCs/>
          <w:b/>
        </w:rPr>
        <w:t xml:space="preserve">Community Events (30%):</w:t>
      </w:r>
      <w:r>
        <w:t xml:space="preserve"> </w:t>
      </w:r>
      <w:r>
        <w:t xml:space="preserve">$15,000 – Pop-ups, workshops, and partnership activations</w:t>
      </w:r>
    </w:p>
    <w:p>
      <w:pPr>
        <w:numPr>
          <w:ilvl w:val="0"/>
          <w:numId w:val="1008"/>
        </w:numPr>
        <w:pStyle w:val="Compact"/>
      </w:pPr>
      <w:r>
        <w:rPr>
          <w:bCs/>
          <w:b/>
        </w:rPr>
        <w:t xml:space="preserve">Digital Marketing (15%):</w:t>
      </w:r>
      <w:r>
        <w:t xml:space="preserve"> </w:t>
      </w:r>
      <w:r>
        <w:t xml:space="preserve">$7,500 – SEO for "premium hairdresser Bogotá," targeted Google Ads</w:t>
      </w:r>
    </w:p>
    <w:p>
      <w:pPr>
        <w:numPr>
          <w:ilvl w:val="0"/>
          <w:numId w:val="1008"/>
        </w:numPr>
        <w:pStyle w:val="Compact"/>
      </w:pPr>
      <w:r>
        <w:rPr>
          <w:bCs/>
          <w:b/>
        </w:rPr>
        <w:t xml:space="preserve">Brand Materials (10%):</w:t>
      </w:r>
      <w:r>
        <w:t xml:space="preserve"> </w:t>
      </w:r>
      <w:r>
        <w:t xml:space="preserve">$5,000 – Colombian-inspired packaging and in-salon decor</w:t>
      </w:r>
    </w:p>
    <w:bookmarkEnd w:id="30"/>
    <w:bookmarkStart w:id="31" w:name="evaluation-metrics-control-mechanisms"/>
    <w:p>
      <w:pPr>
        <w:pStyle w:val="Heading2"/>
      </w:pPr>
      <w:r>
        <w:t xml:space="preserve">Evaluation Metrics &amp; Control Mechanisms</w:t>
      </w:r>
    </w:p>
    <w:p>
      <w:pPr>
        <w:pStyle w:val="FirstParagraph"/>
      </w:pPr>
      <w:r>
        <w:t xml:space="preserve">We measure success through Colombia Bogotá-specific KPIs:</w:t>
      </w:r>
    </w:p>
    <w:p>
      <w:pPr>
        <w:numPr>
          <w:ilvl w:val="0"/>
          <w:numId w:val="1009"/>
        </w:numPr>
        <w:pStyle w:val="Compact"/>
      </w:pPr>
      <w:r>
        <w:rPr>
          <w:bCs/>
          <w:b/>
        </w:rPr>
        <w:t xml:space="preserve">Client Retention Rate:</w:t>
      </w:r>
      <w:r>
        <w:t xml:space="preserve"> </w:t>
      </w:r>
      <w:r>
        <w:t xml:space="preserve">Target 65% (vs. industry average 48%) via monthly satisfaction surveys</w:t>
      </w:r>
    </w:p>
    <w:p>
      <w:pPr>
        <w:numPr>
          <w:ilvl w:val="0"/>
          <w:numId w:val="1009"/>
        </w:numPr>
        <w:pStyle w:val="Compact"/>
      </w:pPr>
      <w:r>
        <w:rPr>
          <w:bCs/>
          <w:b/>
        </w:rPr>
        <w:t xml:space="preserve">Local Market Share:</w:t>
      </w:r>
      <w:r>
        <w:t xml:space="preserve"> </w:t>
      </w:r>
      <w:r>
        <w:t xml:space="preserve">Track via quarterly competitor analysis in Zona T district</w:t>
      </w:r>
    </w:p>
    <w:p>
      <w:pPr>
        <w:numPr>
          <w:ilvl w:val="0"/>
          <w:numId w:val="1009"/>
        </w:numPr>
        <w:pStyle w:val="Compact"/>
      </w:pPr>
      <w:r>
        <w:rPr>
          <w:bCs/>
          <w:b/>
        </w:rPr>
        <w:t xml:space="preserve">Social Engagement:</w:t>
      </w:r>
      <w:r>
        <w:t xml:space="preserve"> </w:t>
      </w:r>
      <w:r>
        <w:t xml:space="preserve">Monitor "Bogotá Hair" hashtag performance and influencer campaign ROI</w:t>
      </w:r>
    </w:p>
    <w:p>
      <w:pPr>
        <w:numPr>
          <w:ilvl w:val="0"/>
          <w:numId w:val="1009"/>
        </w:numPr>
        <w:pStyle w:val="Compact"/>
      </w:pPr>
      <w:r>
        <w:rPr>
          <w:bCs/>
          <w:b/>
        </w:rPr>
        <w:t xml:space="preserve">Community Impact:</w:t>
      </w:r>
      <w:r>
        <w:t xml:space="preserve"> </w:t>
      </w:r>
      <w:r>
        <w:t xml:space="preserve">Measure participation in pop-up events (target: 1,200 attendees Year 1)</w:t>
      </w:r>
    </w:p>
    <w:bookmarkEnd w:id="31"/>
    <w:bookmarkStart w:id="32" w:name="conclusion"/>
    <w:p>
      <w:pPr>
        <w:pStyle w:val="Heading2"/>
      </w:pPr>
      <w:r>
        <w:t xml:space="preserve">Conclusion</w:t>
      </w:r>
    </w:p>
    <w:p>
      <w:pPr>
        <w:pStyle w:val="FirstParagraph"/>
      </w:pPr>
      <w:r>
        <w:t xml:space="preserve">This Marketing Plan positions "Cabello Éxito" as Bogotá's premier hairdressing destination by deeply integrating Colombian cultural identity with premium service. By focusing on sustainable practices, hyper-local community engagement, and digital convenience tailored to Colombia Bogotá's unique urban landscape, we will transform the hairdressing experience while achieving financial sustainability. The roadmap ensures every strategy leverages Bogotá's vibrant culture – from using native botanicals to hosting events in iconic city locations – creating a brand that doesn't just serve but celebrates its Colombian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Bogotá, Colombia</dc:title>
  <dc:creator/>
  <dc:language>en</dc:language>
  <cp:keywords/>
  <dcterms:created xsi:type="dcterms:W3CDTF">2026-06-05T04:07:55Z</dcterms:created>
  <dcterms:modified xsi:type="dcterms:W3CDTF">2026-06-05T04:07:55Z</dcterms:modified>
</cp:coreProperties>
</file>

<file path=docProps/custom.xml><?xml version="1.0" encoding="utf-8"?>
<Properties xmlns="http://schemas.openxmlformats.org/officeDocument/2006/custom-properties" xmlns:vt="http://schemas.openxmlformats.org/officeDocument/2006/docPropsVTypes"/>
</file>