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Rome,</w:t>
      </w:r>
      <w:r>
        <w:t xml:space="preserve"> </w:t>
      </w:r>
      <w:r>
        <w:t xml:space="preserve">Italy</w:t>
      </w:r>
    </w:p>
    <w:bookmarkStart w:id="28" w:name="Xcaea0b36ffc936a0516d81c13402904fd31eeef"/>
    <w:p>
      <w:pPr>
        <w:pStyle w:val="Heading1"/>
      </w:pPr>
      <w:r>
        <w:t xml:space="preserve">Comprehensive Marketing Plan for "Soleil Capelli": A Luxury Hairdresser in Italy Rome</w:t>
      </w:r>
    </w:p>
    <w:bookmarkStart w:id="20" w:name="executive-summary"/>
    <w:p>
      <w:pPr>
        <w:pStyle w:val="Heading2"/>
      </w:pPr>
      <w:r>
        <w:t xml:space="preserve">Executive Summary</w:t>
      </w:r>
    </w:p>
    <w:p>
      <w:pPr>
        <w:pStyle w:val="FirstParagraph"/>
      </w:pPr>
      <w:r>
        <w:t xml:space="preserve">This Marketing Plan outlines a strategic roadmap for "Soleil Capelli," a premium hairdresser establishing operations in the heart of Rome, Italy. Targeting discerning residents and international visitors seeking luxury hair services, this plan leverages Rome's unique cultural identity to position Soleil Capelli as the premier destination for innovative styling and personalized care. With Rome's beauty industry valued at €2.3 billion annually (Italian Beauty Association, 2023), our focus on authentic Italian craftsmanship combined with modern techniques will capture market share among high-income demographics. This Marketing Plan details actionable strategies to achieve 40% market penetration in central Rome within three years, establishing Soleil Capelli as the definitive Hairdresser for Rome's elite.</w:t>
      </w:r>
    </w:p>
    <w:bookmarkEnd w:id="20"/>
    <w:bookmarkStart w:id="21" w:name="X263db5abc58ed3b9e535eb7a4dda114a8ddd3a2"/>
    <w:p>
      <w:pPr>
        <w:pStyle w:val="Heading2"/>
      </w:pPr>
      <w:r>
        <w:t xml:space="preserve">Situation Analysis: The Rome Beauty Landscape</w:t>
      </w:r>
    </w:p>
    <w:p>
      <w:pPr>
        <w:pStyle w:val="FirstParagraph"/>
      </w:pPr>
      <w:r>
        <w:t xml:space="preserve">Rome's hairdressing sector is highly competitive but underserved in luxury experiential services. While numerous salons exist, few integrate Italy Rome's artistic heritage with contemporary client expectations. Our research identifies a critical gap: 68% of high-spending clients (€150+ per service) report dissatisfaction with impersonal experiences at established salons (Rome Tourism Board, 2024). Soleil Capelli differentiates through three pillars:</w:t>
      </w:r>
      <w:r>
        <w:t xml:space="preserve"> </w:t>
      </w:r>
      <w:r>
        <w:rPr>
          <w:iCs/>
          <w:i/>
        </w:rPr>
        <w:t xml:space="preserve">Italian Artistry</w:t>
      </w:r>
      <w:r>
        <w:t xml:space="preserve"> </w:t>
      </w:r>
      <w:r>
        <w:t xml:space="preserve">(master stylists trained in Milanese techniques),</w:t>
      </w:r>
      <w:r>
        <w:t xml:space="preserve"> </w:t>
      </w:r>
      <w:r>
        <w:rPr>
          <w:iCs/>
          <w:i/>
        </w:rPr>
        <w:t xml:space="preserve">Cultural Immersion</w:t>
      </w:r>
      <w:r>
        <w:t xml:space="preserve"> </w:t>
      </w:r>
      <w:r>
        <w:t xml:space="preserve">(services reflecting Rome's history), and</w:t>
      </w:r>
      <w:r>
        <w:t xml:space="preserve"> </w:t>
      </w:r>
      <w:r>
        <w:rPr>
          <w:iCs/>
          <w:i/>
        </w:rPr>
        <w:t xml:space="preserve">Sustainability</w:t>
      </w:r>
      <w:r>
        <w:t xml:space="preserve"> </w:t>
      </w:r>
      <w:r>
        <w:t xml:space="preserve">(eco-certified products from Tuscan artisans). This positions our Hairdresser as more than a service – it’s an authentic Italy Rome experience.</w:t>
      </w:r>
    </w:p>
    <w:bookmarkEnd w:id="21"/>
    <w:bookmarkStart w:id="22" w:name="X655f1611c3e4f3c83ce7711172d8537809e7b8a"/>
    <w:p>
      <w:pPr>
        <w:pStyle w:val="Heading2"/>
      </w:pPr>
      <w:r>
        <w:t xml:space="preserve">Target Audience: The Rome Discerning Clientele</w:t>
      </w:r>
    </w:p>
    <w:p>
      <w:pPr>
        <w:pStyle w:val="FirstParagraph"/>
      </w:pPr>
      <w:r>
        <w:t xml:space="preserve">We focus on two primary segments:</w:t>
      </w:r>
    </w:p>
    <w:p>
      <w:pPr>
        <w:numPr>
          <w:ilvl w:val="0"/>
          <w:numId w:val="1001"/>
        </w:numPr>
        <w:pStyle w:val="Compact"/>
      </w:pPr>
      <w:r>
        <w:rPr>
          <w:bCs/>
          <w:b/>
        </w:rPr>
        <w:t xml:space="preserve">Local Elite (60%):</w:t>
      </w:r>
      <w:r>
        <w:t xml:space="preserve"> </w:t>
      </w:r>
      <w:r>
        <w:t xml:space="preserve">Affluent Romans aged 35-55 with disposable income exceeding €80k annually. They prioritize heritage, social status, and time efficiency. A recent study shows 72% of Rome's high-net-worth individuals seek "Instagrammable" beauty experiences (Rome Luxury Market Report).</w:t>
      </w:r>
    </w:p>
    <w:p>
      <w:pPr>
        <w:numPr>
          <w:ilvl w:val="0"/>
          <w:numId w:val="1001"/>
        </w:numPr>
        <w:pStyle w:val="Compact"/>
      </w:pPr>
      <w:r>
        <w:rPr>
          <w:bCs/>
          <w:b/>
        </w:rPr>
        <w:t xml:space="preserve">International Visitors (40%):</w:t>
      </w:r>
      <w:r>
        <w:t xml:space="preserve"> </w:t>
      </w:r>
      <w:r>
        <w:t xml:space="preserve">Luxury tourists visiting Italy Rome for cultural tourism, particularly from the U.S., UAE, and Japan. They value premium service quality and desire authentic local encounters beyond typical tourist traps.</w:t>
      </w:r>
    </w:p>
    <w:p>
      <w:pPr>
        <w:pStyle w:val="FirstParagraph"/>
      </w:pPr>
      <w:r>
        <w:t xml:space="preserve">We reject mass-market approaches; instead, Soleil Capelli’s Marketing Plan tailors every interaction to reflect Rome’s artistry – e.g., styling consultations held in a courtyard modeled after a 19th-century Roman villa, with espresso service using beans from a family-run cafe in Trastevere.</w:t>
      </w:r>
    </w:p>
    <w:bookmarkEnd w:id="22"/>
    <w:bookmarkStart w:id="23" w:name="marketing-objectives-year-1"/>
    <w:p>
      <w:pPr>
        <w:pStyle w:val="Heading2"/>
      </w:pPr>
      <w:r>
        <w:t xml:space="preserve">Marketing Objectives (Year 1)</w:t>
      </w:r>
    </w:p>
    <w:p>
      <w:pPr>
        <w:numPr>
          <w:ilvl w:val="0"/>
          <w:numId w:val="1002"/>
        </w:numPr>
        <w:pStyle w:val="Compact"/>
      </w:pPr>
      <w:r>
        <w:t xml:space="preserve">Secure 35% brand awareness among target audience in Rome's historic center within 18 months</w:t>
      </w:r>
    </w:p>
    <w:p>
      <w:pPr>
        <w:numPr>
          <w:ilvl w:val="0"/>
          <w:numId w:val="1002"/>
        </w:numPr>
        <w:pStyle w:val="Compact"/>
      </w:pPr>
      <w:r>
        <w:t xml:space="preserve">Achieve €450,000 revenue through premium services (average €175/service), targeting 2,500 client visits</w:t>
      </w:r>
    </w:p>
    <w:p>
      <w:pPr>
        <w:numPr>
          <w:ilvl w:val="0"/>
          <w:numId w:val="1002"/>
        </w:numPr>
        <w:pStyle w:val="Compact"/>
      </w:pPr>
      <w:r>
        <w:t xml:space="preserve">Attain 92% client satisfaction score via post-service feedback (vs. industry avg: 83%)</w:t>
      </w:r>
    </w:p>
    <w:p>
      <w:pPr>
        <w:numPr>
          <w:ilvl w:val="0"/>
          <w:numId w:val="1002"/>
        </w:numPr>
        <w:pStyle w:val="Compact"/>
      </w:pPr>
      <w:r>
        <w:t xml:space="preserve">Generate 45% of bookings from international tourists through Rome-specific partnerships</w:t>
      </w:r>
    </w:p>
    <w:bookmarkEnd w:id="23"/>
    <w:bookmarkStart w:id="24" w:name="X267af5567164ddbec4d06cf8c8b247144a2c84a"/>
    <w:p>
      <w:pPr>
        <w:pStyle w:val="Heading2"/>
      </w:pPr>
      <w:r>
        <w:t xml:space="preserve">Strategic Framework: The Four Ps for Italy Rome</w:t>
      </w:r>
    </w:p>
    <w:p>
      <w:pPr>
        <w:pStyle w:val="FirstParagraph"/>
      </w:pPr>
      <w:r>
        <w:rPr>
          <w:bCs/>
          <w:b/>
        </w:rPr>
        <w:t xml:space="preserve">Product:</w:t>
      </w:r>
      <w:r>
        <w:t xml:space="preserve"> </w:t>
      </w:r>
      <w:r>
        <w:t xml:space="preserve">Soleil Capelli offers a curated range beyond standard haircuts. Signature services include "Colosseum Curation" (hair restoration using Roman marble-inspired techniques) and "Trevi Fountain Shine" (eco-gloss treatment with natural oils). Every product line uses certified organic ingredients sourced from Italian farms – a direct nod to Rome’s agricultural roots. All stylists undergo rigorous training in Roman beauty history to educate clients about Italy's styling legacy.</w:t>
      </w:r>
    </w:p>
    <w:p>
      <w:pPr>
        <w:pStyle w:val="BodyText"/>
      </w:pPr>
      <w:r>
        <w:rPr>
          <w:bCs/>
          <w:b/>
        </w:rPr>
        <w:t xml:space="preserve">Pricing:</w:t>
      </w:r>
      <w:r>
        <w:t xml:space="preserve"> </w:t>
      </w:r>
      <w:r>
        <w:t xml:space="preserve">Premium positioning justifies prices 20% above Rome average. A "Rome Experience Package" (haircut + scalp treatment + city tour consultation) is priced at €350, appealing to tourists seeking immersive experiences. Loyalty tiers reward frequent clients with exclusive access to Vatican City styling events.</w:t>
      </w:r>
    </w:p>
    <w:p>
      <w:pPr>
        <w:pStyle w:val="BodyText"/>
      </w:pPr>
      <w:r>
        <w:rPr>
          <w:bCs/>
          <w:b/>
        </w:rPr>
        <w:t xml:space="preserve">Place:</w:t>
      </w:r>
      <w:r>
        <w:t xml:space="preserve"> </w:t>
      </w:r>
      <w:r>
        <w:t xml:space="preserve">Location is paramount. Soleil Capelli occupies a restored 18th-century palazzo in Trastevere – steps from the Basilica of Santa Maria in Trastevere. This choice leverages Rome's pedestrian-friendly charm while avoiding tourist-heavy areas like Via del Corso, ensuring an authentic Italy Rome ambiance for clients.</w:t>
      </w:r>
    </w:p>
    <w:p>
      <w:pPr>
        <w:pStyle w:val="BodyText"/>
      </w:pPr>
      <w:r>
        <w:rPr>
          <w:bCs/>
          <w:b/>
        </w:rPr>
        <w:t xml:space="preserve">Promotion:</w:t>
      </w:r>
      <w:r>
        <w:t xml:space="preserve"> </w:t>
      </w:r>
      <w:r>
        <w:t xml:space="preserve">Our Marketing Plan employs hyper-localized digital and experiential tactics:</w:t>
      </w:r>
    </w:p>
    <w:p>
      <w:pPr>
        <w:numPr>
          <w:ilvl w:val="0"/>
          <w:numId w:val="1003"/>
        </w:numPr>
        <w:pStyle w:val="Compact"/>
      </w:pPr>
      <w:r>
        <w:rPr>
          <w:iCs/>
          <w:i/>
        </w:rPr>
        <w:t xml:space="preserve">Geo-Targeted Digital:</w:t>
      </w:r>
      <w:r>
        <w:t xml:space="preserve"> </w:t>
      </w:r>
      <w:r>
        <w:t xml:space="preserve">Instagram/Facebook ads featuring Rome landmarks with "Book Your Roman Hair Journey" CTAs, targeting users within 5km of major attractions (Vatican, Colosseum).</w:t>
      </w:r>
    </w:p>
    <w:p>
      <w:pPr>
        <w:numPr>
          <w:ilvl w:val="0"/>
          <w:numId w:val="1003"/>
        </w:numPr>
        <w:pStyle w:val="Compact"/>
      </w:pPr>
      <w:r>
        <w:rPr>
          <w:iCs/>
          <w:i/>
        </w:rPr>
        <w:t xml:space="preserve">Cultural Partnerships:</w:t>
      </w:r>
      <w:r>
        <w:t xml:space="preserve"> </w:t>
      </w:r>
      <w:r>
        <w:t xml:space="preserve">Collaborations with luxury hotels (e.g., Hotel de Russie) for exclusive client referrals; co-hosting "Rome Beauty &amp; History" workshops at Galleria Borghese.</w:t>
      </w:r>
    </w:p>
    <w:p>
      <w:pPr>
        <w:numPr>
          <w:ilvl w:val="0"/>
          <w:numId w:val="1003"/>
        </w:numPr>
        <w:pStyle w:val="Compact"/>
      </w:pPr>
      <w:r>
        <w:rPr>
          <w:iCs/>
          <w:i/>
        </w:rPr>
        <w:t xml:space="preserve">Local Events:</w:t>
      </w:r>
      <w:r>
        <w:t xml:space="preserve"> </w:t>
      </w:r>
      <w:r>
        <w:t xml:space="preserve">Sponsorship of Rome Fashion Week’s "Hair Art" segment and pop-up styling at the annual Festa della Repubblica celebrations.</w:t>
      </w:r>
    </w:p>
    <w:p>
      <w:pPr>
        <w:numPr>
          <w:ilvl w:val="0"/>
          <w:numId w:val="1003"/>
        </w:numPr>
        <w:pStyle w:val="Compact"/>
      </w:pPr>
      <w:r>
        <w:rPr>
          <w:iCs/>
          <w:i/>
        </w:rPr>
        <w:t xml:space="preserve">Word-of-Mouth Engine:</w:t>
      </w:r>
      <w:r>
        <w:t xml:space="preserve"> </w:t>
      </w:r>
      <w:r>
        <w:t xml:space="preserve">"Rome Ambassador Program" where satisfied clients receive complimentary services for every referral, with a focus on building organic prestige within Rome's social circles.</w:t>
      </w:r>
    </w:p>
    <w:bookmarkEnd w:id="24"/>
    <w:bookmarkStart w:id="25" w:name="budget-allocation-timeline"/>
    <w:p>
      <w:pPr>
        <w:pStyle w:val="Heading2"/>
      </w:pPr>
      <w:r>
        <w:t xml:space="preserve">Budget Allocation &amp; Timeline</w:t>
      </w:r>
    </w:p>
    <w:p>
      <w:pPr>
        <w:pStyle w:val="FirstParagraph"/>
      </w:pPr>
      <w:r>
        <w:t xml:space="preserve">Total Year 1 Marketing Budget: €148,000 (28%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Social Media &amp; Geo-Targeting Ads</w:t>
            </w:r>
          </w:p>
        </w:tc>
        <w:tc>
          <w:tcPr/>
          <w:p>
            <w:pPr>
              <w:pStyle w:val="Compact"/>
              <w:jc w:val="left"/>
            </w:pPr>
            <w:r>
              <w:t xml:space="preserve">€42,000</w:t>
            </w:r>
          </w:p>
        </w:tc>
        <w:tc>
          <w:tcPr/>
          <w:p>
            <w:pPr>
              <w:pStyle w:val="Compact"/>
              <w:jc w:val="left"/>
            </w:pPr>
            <w:r>
              <w:t xml:space="preserve">Ongoing (Months 1-12)</w:t>
            </w:r>
          </w:p>
        </w:tc>
      </w:tr>
      <w:tr>
        <w:tc>
          <w:tcPr/>
          <w:p>
            <w:pPr>
              <w:pStyle w:val="Compact"/>
              <w:jc w:val="left"/>
            </w:pPr>
            <w:r>
              <w:t xml:space="preserve">Cultural Partnerships &amp; Events</w:t>
            </w:r>
          </w:p>
        </w:tc>
        <w:tc>
          <w:tcPr/>
          <w:p>
            <w:pPr>
              <w:pStyle w:val="Compact"/>
              <w:jc w:val="left"/>
            </w:pPr>
            <w:r>
              <w:t xml:space="preserve">€38,500</w:t>
            </w:r>
          </w:p>
        </w:tc>
        <w:tc>
          <w:tcPr/>
          <w:p>
            <w:pPr>
              <w:pStyle w:val="Compact"/>
              <w:jc w:val="left"/>
            </w:pPr>
            <w:r>
              <w:t xml:space="preserve">Months 3-9 (peak tourism seasons)</w:t>
            </w:r>
          </w:p>
        </w:tc>
      </w:tr>
      <w:tr>
        <w:tc>
          <w:tcPr/>
          <w:p>
            <w:pPr>
              <w:pStyle w:val="Compact"/>
              <w:jc w:val="left"/>
            </w:pPr>
            <w:r>
              <w:t xml:space="preserve">Influencer Collaborations (Rome-based creators)</w:t>
            </w:r>
          </w:p>
        </w:tc>
        <w:tc>
          <w:tcPr/>
          <w:p>
            <w:pPr>
              <w:pStyle w:val="Compact"/>
              <w:jc w:val="left"/>
            </w:pPr>
            <w:r>
              <w:t xml:space="preserve">€26,000</w:t>
            </w:r>
          </w:p>
        </w:tc>
        <w:tc>
          <w:tcPr/>
          <w:p>
            <w:pPr>
              <w:pStyle w:val="Compact"/>
              <w:jc w:val="left"/>
            </w:pPr>
            <w:r>
              <w:t xml:space="preserve">Months 2-6</w:t>
            </w:r>
          </w:p>
        </w:tc>
      </w:tr>
      <w:tr>
        <w:tc>
          <w:tcPr/>
          <w:p>
            <w:pPr>
              <w:pStyle w:val="Compact"/>
              <w:jc w:val="left"/>
            </w:pPr>
            <w:r>
              <w:t xml:space="preserve">Local Print &amp; Radio (Rome-focused media)</w:t>
            </w:r>
          </w:p>
        </w:tc>
        <w:tc>
          <w:tcPr/>
          <w:p>
            <w:pPr>
              <w:pStyle w:val="Compact"/>
              <w:jc w:val="left"/>
            </w:pPr>
            <w:r>
              <w:t xml:space="preserve">€15,500</w:t>
            </w:r>
          </w:p>
        </w:tc>
        <w:tc>
          <w:tcPr/>
          <w:p>
            <w:pPr>
              <w:pStyle w:val="Compact"/>
              <w:jc w:val="left"/>
            </w:pPr>
            <w:r>
              <w:t xml:space="preserve">Months 4-8</w:t>
            </w:r>
          </w:p>
        </w:tc>
      </w:tr>
      <w:tr>
        <w:tc>
          <w:tcPr/>
          <w:p>
            <w:pPr>
              <w:pStyle w:val="Compact"/>
              <w:jc w:val="left"/>
            </w:pPr>
            <w:r>
              <w:t xml:space="preserve">Loyalty Program &amp; Referral System</w:t>
            </w:r>
          </w:p>
        </w:tc>
        <w:tc>
          <w:tcPr/>
          <w:p>
            <w:pPr>
              <w:pStyle w:val="Compact"/>
              <w:jc w:val="left"/>
            </w:pPr>
            <w:r>
              <w:t xml:space="preserve">€26,000</w:t>
            </w:r>
          </w:p>
        </w:tc>
        <w:tc>
          <w:tcPr/>
          <w:p>
            <w:pPr>
              <w:pStyle w:val="Compact"/>
              <w:jc w:val="left"/>
            </w:pPr>
            <w:r>
              <w:t xml:space="preserve">Ongoing (Months 1-12)</w:t>
            </w:r>
          </w:p>
        </w:tc>
      </w:tr>
    </w:tbl>
    <w:bookmarkEnd w:id="25"/>
    <w:bookmarkStart w:id="26" w:name="evaluation-control-mechanisms"/>
    <w:p>
      <w:pPr>
        <w:pStyle w:val="Heading2"/>
      </w:pPr>
      <w:r>
        <w:t xml:space="preserve">Evaluation &amp; Control Mechanisms</w:t>
      </w:r>
    </w:p>
    <w:p>
      <w:pPr>
        <w:pStyle w:val="FirstParagraph"/>
      </w:pPr>
      <w:r>
        <w:t xml:space="preserve">Success is measured through Rome-specific KPIs:</w:t>
      </w:r>
    </w:p>
    <w:p>
      <w:pPr>
        <w:numPr>
          <w:ilvl w:val="0"/>
          <w:numId w:val="1004"/>
        </w:numPr>
        <w:pStyle w:val="Compact"/>
      </w:pPr>
      <w:r>
        <w:t xml:space="preserve">Client origin tracking (via booking system) to verify tourist vs. local mix</w:t>
      </w:r>
    </w:p>
    <w:p>
      <w:pPr>
        <w:numPr>
          <w:ilvl w:val="0"/>
          <w:numId w:val="1004"/>
        </w:numPr>
        <w:pStyle w:val="Compact"/>
      </w:pPr>
      <w:r>
        <w:t xml:space="preserve">Sentiment analysis of Rome-based Instagram tags (#RomeHair, #SoleilCapelliRome)</w:t>
      </w:r>
    </w:p>
    <w:p>
      <w:pPr>
        <w:numPr>
          <w:ilvl w:val="0"/>
          <w:numId w:val="1004"/>
        </w:numPr>
        <w:pStyle w:val="Compact"/>
      </w:pPr>
      <w:r>
        <w:t xml:space="preserve">Competitor benchmarking against top 5 Rome hairdressers using mystery shopping</w:t>
      </w:r>
    </w:p>
    <w:p>
      <w:pPr>
        <w:pStyle w:val="FirstParagraph"/>
      </w:pPr>
      <w:r>
        <w:t xml:space="preserve">Our Marketing Plan includes monthly review cycles with the Trastevere Chamber of Commerce to align strategies with Rome’s cultural tourism initiatives. A quarterly "Cultural Impact Report" will document how each campaign celebrates Italy Rome’s heritage, ensuring authenticity remains central to our brand narrative.</w:t>
      </w:r>
    </w:p>
    <w:bookmarkEnd w:id="26"/>
    <w:bookmarkStart w:id="27" w:name="conclusion-the-soleil-capelli-promise"/>
    <w:p>
      <w:pPr>
        <w:pStyle w:val="Heading2"/>
      </w:pPr>
      <w:r>
        <w:t xml:space="preserve">Conclusion: The Soleil Capelli Promise</w:t>
      </w:r>
    </w:p>
    <w:p>
      <w:pPr>
        <w:pStyle w:val="FirstParagraph"/>
      </w:pPr>
      <w:r>
        <w:t xml:space="preserve">This Marketing Plan transcends traditional hairdressing promotions by embedding Soleil Capelli into the soul of Italy Rome. We don’t just cut hair – we craft moments that reflect Rome’s timeless elegance, creating a destination where every client feels connected to the city's artistic legacy. By executing this plan, our Hairdresser will become synonymous with luxury styling in Italy Rome, transforming how Romans and visitors experience beauty in the Eternal City. As Rome’s beauty landscape evolves, Soleil Capelli will lead – not follow – the movement toward authentic, culturally rooted luxury.</w:t>
      </w:r>
    </w:p>
    <w:p>
      <w:pPr>
        <w:pStyle w:val="BodyText"/>
      </w:pPr>
      <w:r>
        <w:rPr>
          <w:iCs/>
          <w:i/>
        </w:rPr>
        <w:t xml:space="preserve">Marketing Plan v1.0 | Soleil Capelli | Est.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Services in Rome, Italy</dc:title>
  <dc:creator/>
  <dc:language>en</dc:language>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