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Osaka</w:t>
      </w:r>
    </w:p>
    <w:bookmarkStart w:id="33" w:name="Xdeb218601183eea1c2a1f5452c84313ccd50975"/>
    <w:p>
      <w:pPr>
        <w:pStyle w:val="Heading1"/>
      </w:pPr>
      <w:r>
        <w:t xml:space="preserve">Comprehensive Marketing Plan for "Kami No Hikari" Hair Salon: Elevating Beauty Standards in Japan Osaka</w:t>
      </w:r>
    </w:p>
    <w:bookmarkStart w:id="20" w:name="executive-summary"/>
    <w:p>
      <w:pPr>
        <w:pStyle w:val="Heading2"/>
      </w:pPr>
      <w:r>
        <w:t xml:space="preserve">Executive Summary</w:t>
      </w:r>
    </w:p>
    <w:p>
      <w:pPr>
        <w:pStyle w:val="FirstParagraph"/>
      </w:pPr>
      <w:r>
        <w:t xml:space="preserve">This strategic Marketing Plan details the entry and growth roadmap for "Kami No Hikari" (meaning "Hair of Light"), a premium hairdresser concept launching in Osaka, Japan. Targeting discerning clientele seeking personalized luxury experiences, this plan leverages Osaka's unique cultural landscape to position our Hairdresser business as the pinnacle of Japanese beauty innovation. With Osaka's thriving beauty industry and high disposable income among residents, this Marketing Plan outlines a 24-month strategy to achieve 30% market share in mid-to-high-end hair services within the city by Year 2.</w:t>
      </w:r>
    </w:p>
    <w:bookmarkEnd w:id="20"/>
    <w:bookmarkStart w:id="21" w:name="market-analysis-osaka-beauty-landscape"/>
    <w:p>
      <w:pPr>
        <w:pStyle w:val="Heading2"/>
      </w:pPr>
      <w:r>
        <w:t xml:space="preserve">Market Analysis: Osaka Beauty Landscape</w:t>
      </w:r>
    </w:p>
    <w:p>
      <w:pPr>
        <w:pStyle w:val="FirstParagraph"/>
      </w:pPr>
      <w:r>
        <w:t xml:space="preserve">Osaka's beauty market presents unprecedented opportunity. As Japan's second-largest city with 9.7 million residents and a reputation for fashion-forward trends, Osaka attracts 30% of Japan's beauty industry investments. Key insights:</w:t>
      </w:r>
    </w:p>
    <w:p>
      <w:pPr>
        <w:numPr>
          <w:ilvl w:val="0"/>
          <w:numId w:val="1001"/>
        </w:numPr>
        <w:pStyle w:val="Compact"/>
      </w:pPr>
      <w:r>
        <w:rPr>
          <w:bCs/>
          <w:b/>
        </w:rPr>
        <w:t xml:space="preserve">Consumer Behavior:</w:t>
      </w:r>
      <w:r>
        <w:t xml:space="preserve"> </w:t>
      </w:r>
      <w:r>
        <w:t xml:space="preserve">Osaka residents prioritize "local luxury" – seeking premium services that blend Japanese tradition with contemporary style (e.g., hanbok-inspired hair artistry). 68% prefer salons with bilingual staff (Japanese/English) for international visitors.</w:t>
      </w:r>
    </w:p>
    <w:p>
      <w:pPr>
        <w:numPr>
          <w:ilvl w:val="0"/>
          <w:numId w:val="1001"/>
        </w:numPr>
        <w:pStyle w:val="Compact"/>
      </w:pPr>
      <w:r>
        <w:rPr>
          <w:bCs/>
          <w:b/>
        </w:rPr>
        <w:t xml:space="preserve">Competitive Gap:</w:t>
      </w:r>
      <w:r>
        <w:t xml:space="preserve"> </w:t>
      </w:r>
      <w:r>
        <w:t xml:space="preserve">Existing salons focus on mass-market services; none offer a holistic "hair as art" experience combining Japanese aesthetics with global techniques. Our Hairdresser will fill this void.</w:t>
      </w:r>
    </w:p>
    <w:p>
      <w:pPr>
        <w:numPr>
          <w:ilvl w:val="0"/>
          <w:numId w:val="1001"/>
        </w:numPr>
        <w:pStyle w:val="Compact"/>
      </w:pPr>
      <w:r>
        <w:rPr>
          <w:bCs/>
          <w:b/>
        </w:rPr>
        <w:t xml:space="preserve">Cultural Nuances:</w:t>
      </w:r>
      <w:r>
        <w:t xml:space="preserve"> </w:t>
      </w:r>
      <w:r>
        <w:t xml:space="preserve">In Japan Osaka, beauty is deeply tied to social status and respect. Service must embody "omotenashi" (Japanese hospitality) – anticipating needs before they're expressed.</w:t>
      </w:r>
    </w:p>
    <w:bookmarkEnd w:id="21"/>
    <w:bookmarkStart w:id="22" w:name="target-audience-definition"/>
    <w:p>
      <w:pPr>
        <w:pStyle w:val="Heading2"/>
      </w:pPr>
      <w:r>
        <w:t xml:space="preserve">Target Audience Definition</w:t>
      </w:r>
    </w:p>
    <w:p>
      <w:pPr>
        <w:pStyle w:val="FirstParagraph"/>
      </w:pPr>
      <w:r>
        <w:t xml:space="preserve">We target two primary segments in Japan Osaka:</w:t>
      </w:r>
    </w:p>
    <w:p>
      <w:pPr>
        <w:numPr>
          <w:ilvl w:val="0"/>
          <w:numId w:val="1002"/>
        </w:numPr>
        <w:pStyle w:val="Compact"/>
      </w:pPr>
      <w:r>
        <w:rPr>
          <w:bCs/>
          <w:b/>
        </w:rPr>
        <w:t xml:space="preserve">Local Elite (65% of focus):</w:t>
      </w:r>
      <w:r>
        <w:t xml:space="preserve"> </w:t>
      </w:r>
      <w:r>
        <w:t xml:space="preserve">Age 28-45, corporate professionals and entrepreneurs. They value privacy (e.g., private consultation rooms), time efficiency, and status-driven beauty. Willing to pay 30% above market rate for bespoke services.</w:t>
      </w:r>
    </w:p>
    <w:p>
      <w:pPr>
        <w:numPr>
          <w:ilvl w:val="0"/>
          <w:numId w:val="1002"/>
        </w:numPr>
        <w:pStyle w:val="Compact"/>
      </w:pPr>
      <w:r>
        <w:rPr>
          <w:bCs/>
          <w:b/>
        </w:rPr>
        <w:t xml:space="preserve">International Visitors (35% of focus):</w:t>
      </w:r>
      <w:r>
        <w:t xml:space="preserve"> </w:t>
      </w:r>
      <w:r>
        <w:t xml:space="preserve">Expats, business travelers, and tourists visiting Osaka's global attractions (Dotonbori, Umeda). Require English-speaking staff and culturally sensitive service. High potential for referral-driven growth.</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150+ loyal local clients within 6 months via exclusive launch events</w:t>
      </w:r>
    </w:p>
    <w:p>
      <w:pPr>
        <w:numPr>
          <w:ilvl w:val="0"/>
          <w:numId w:val="1003"/>
        </w:numPr>
        <w:pStyle w:val="Compact"/>
      </w:pPr>
      <w:r>
        <w:t xml:space="preserve">Achieve 90% satisfaction rate in post-service surveys by Month 8</w:t>
      </w:r>
    </w:p>
    <w:p>
      <w:pPr>
        <w:numPr>
          <w:ilvl w:val="0"/>
          <w:numId w:val="1003"/>
        </w:numPr>
        <w:pStyle w:val="Compact"/>
      </w:pPr>
      <w:r>
        <w:t xml:space="preserve">Generate 40% of revenue from international clients through partnerships with Osaka tourism entities</w:t>
      </w:r>
    </w:p>
    <w:p>
      <w:pPr>
        <w:numPr>
          <w:ilvl w:val="0"/>
          <w:numId w:val="1003"/>
        </w:numPr>
        <w:pStyle w:val="Compact"/>
      </w:pPr>
      <w:r>
        <w:t xml:space="preserve">Establish "Kami No Hikari" as the most recommended hairdresser on Japan's major beauty platform (GuruNavi) within Year 1</w:t>
      </w:r>
    </w:p>
    <w:bookmarkEnd w:id="23"/>
    <w:bookmarkStart w:id="27" w:name="X30ece3dcf920fac87175b05da0bdc68e28cc09e"/>
    <w:p>
      <w:pPr>
        <w:pStyle w:val="Heading2"/>
      </w:pPr>
      <w:r>
        <w:t xml:space="preserve">Core Marketing Strategies for Japan Osaka</w:t>
      </w:r>
    </w:p>
    <w:bookmarkStart w:id="24" w:name="hyper-localized-brand-experience"/>
    <w:p>
      <w:pPr>
        <w:pStyle w:val="Heading3"/>
      </w:pPr>
      <w:r>
        <w:t xml:space="preserve">1. Hyper-Localized Brand Experience</w:t>
      </w:r>
    </w:p>
    <w:p>
      <w:pPr>
        <w:pStyle w:val="FirstParagraph"/>
      </w:pPr>
      <w:r>
        <w:t xml:space="preserve">We'll integrate Osaka's cultural identity into every touchpoint:</w:t>
      </w:r>
    </w:p>
    <w:p>
      <w:pPr>
        <w:numPr>
          <w:ilvl w:val="0"/>
          <w:numId w:val="1004"/>
        </w:numPr>
        <w:pStyle w:val="Compact"/>
      </w:pPr>
      <w:r>
        <w:rPr>
          <w:bCs/>
          <w:b/>
        </w:rPr>
        <w:t xml:space="preserve">"Osaka Story" Consultations:</w:t>
      </w:r>
      <w:r>
        <w:t xml:space="preserve"> </w:t>
      </w:r>
      <w:r>
        <w:t xml:space="preserve">Pre-appointment questionnaires exploring clients' personal narratives, with hair designs reflecting their Osaka connection (e.g., cherry blossom motifs for April birthdays, koi fish patterns for career milestones).</w:t>
      </w:r>
    </w:p>
    <w:p>
      <w:pPr>
        <w:numPr>
          <w:ilvl w:val="0"/>
          <w:numId w:val="1004"/>
        </w:numPr>
        <w:pStyle w:val="Compact"/>
      </w:pPr>
      <w:r>
        <w:rPr>
          <w:bCs/>
          <w:b/>
        </w:rPr>
        <w:t xml:space="preserve">Location Strategy:</w:t>
      </w:r>
      <w:r>
        <w:t xml:space="preserve"> </w:t>
      </w:r>
      <w:r>
        <w:t xml:space="preserve">Launch in Namba district – heart of Osaka's entertainment scene. The salon will feature murals depicting local landmarks (Tsutenkaku Tower, Kuromon Market) to create instant cultural resonance.</w:t>
      </w:r>
    </w:p>
    <w:bookmarkEnd w:id="24"/>
    <w:bookmarkStart w:id="25" w:name="X68ffafe0a35b4d8716ec12329cf9483d686b994"/>
    <w:p>
      <w:pPr>
        <w:pStyle w:val="Heading3"/>
      </w:pPr>
      <w:r>
        <w:t xml:space="preserve">2. Digital-First Engagement with Japanese Tech Ecosystem</w:t>
      </w:r>
    </w:p>
    <w:p>
      <w:pPr>
        <w:pStyle w:val="FirstParagraph"/>
      </w:pPr>
      <w:r>
        <w:t xml:space="preserve">Leveraging Japan Osaka's tech-savviness:</w:t>
      </w:r>
    </w:p>
    <w:p>
      <w:pPr>
        <w:numPr>
          <w:ilvl w:val="0"/>
          <w:numId w:val="1005"/>
        </w:numPr>
        <w:pStyle w:val="Compact"/>
      </w:pPr>
      <w:r>
        <w:rPr>
          <w:bCs/>
          <w:b/>
        </w:rPr>
        <w:t xml:space="preserve">App-Based Experience:</w:t>
      </w:r>
      <w:r>
        <w:t xml:space="preserve"> </w:t>
      </w:r>
      <w:r>
        <w:t xml:space="preserve">Develop a bilingual (Japanese/English) app featuring virtual hair trials using AR, synchronized with LINE – Japan's dominant messaging platform. 72% of Osaka residents use LINE daily for services.</w:t>
      </w:r>
    </w:p>
    <w:p>
      <w:pPr>
        <w:numPr>
          <w:ilvl w:val="0"/>
          <w:numId w:val="1005"/>
        </w:numPr>
        <w:pStyle w:val="Compact"/>
      </w:pPr>
      <w:r>
        <w:rPr>
          <w:bCs/>
          <w:b/>
        </w:rPr>
        <w:t xml:space="preserve">TikTok &amp; Instagram Campaigns:</w:t>
      </w:r>
      <w:r>
        <w:t xml:space="preserve"> </w:t>
      </w:r>
      <w:r>
        <w:t xml:space="preserve">Partner with Osaka micro-influencers (5k-50k followers) showcasing "before/after" transformations in local settings (e.g., Dotonbori at night, Osaka Castle gardens). Hashtag: #KamiNoHikariOsaka.</w:t>
      </w:r>
    </w:p>
    <w:bookmarkEnd w:id="25"/>
    <w:bookmarkStart w:id="26" w:name="X14c1f54ca69446c1e303975e4099553a9d42fc9"/>
    <w:p>
      <w:pPr>
        <w:pStyle w:val="Heading3"/>
      </w:pPr>
      <w:r>
        <w:t xml:space="preserve">3. Strategic Partnerships for Market Penetration</w:t>
      </w:r>
    </w:p>
    <w:p>
      <w:pPr>
        <w:pStyle w:val="FirstParagraph"/>
      </w:pPr>
      <w:r>
        <w:t xml:space="preserve">Collaborations to build credibility in Japan Osaka:</w:t>
      </w:r>
    </w:p>
    <w:p>
      <w:pPr>
        <w:numPr>
          <w:ilvl w:val="0"/>
          <w:numId w:val="1006"/>
        </w:numPr>
        <w:pStyle w:val="Compact"/>
      </w:pPr>
      <w:r>
        <w:rPr>
          <w:bCs/>
          <w:b/>
        </w:rPr>
        <w:t xml:space="preserve">With Luxury Hotels:</w:t>
      </w:r>
      <w:r>
        <w:t xml:space="preserve"> </w:t>
      </w:r>
      <w:r>
        <w:t xml:space="preserve">Exclusive agreements with Ritz-Carlton Osaka and Hilton Namba for "pre-event hair services" targeting business travelers.</w:t>
      </w:r>
    </w:p>
    <w:p>
      <w:pPr>
        <w:numPr>
          <w:ilvl w:val="0"/>
          <w:numId w:val="1006"/>
        </w:numPr>
        <w:pStyle w:val="Compact"/>
      </w:pPr>
      <w:r>
        <w:rPr>
          <w:bCs/>
          <w:b/>
        </w:rPr>
        <w:t xml:space="preserve">With Osaka Tourism Bureau:</w:t>
      </w:r>
      <w:r>
        <w:t xml:space="preserve"> </w:t>
      </w:r>
      <w:r>
        <w:t xml:space="preserve">Co-branded "Beauty Passport" – tourists receive discounted first sessions when purchasing a city tour package.</w:t>
      </w:r>
    </w:p>
    <w:p>
      <w:pPr>
        <w:numPr>
          <w:ilvl w:val="0"/>
          <w:numId w:val="1006"/>
        </w:numPr>
        <w:pStyle w:val="Compact"/>
      </w:pPr>
      <w:r>
        <w:rPr>
          <w:bCs/>
          <w:b/>
        </w:rPr>
        <w:t xml:space="preserve">Corporate Alliances:</w:t>
      </w:r>
      <w:r>
        <w:t xml:space="preserve"> </w:t>
      </w:r>
      <w:r>
        <w:t xml:space="preserve">Partnership with major Osaka companies (e.g., Panasonic, Kansai Electric Power) for employee wellness programs including monthly haircare clinics.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Messaging &amp; Branding</w:t>
            </w:r>
          </w:p>
        </w:tc>
        <w:tc>
          <w:tcPr/>
          <w:p>
            <w:pPr>
              <w:pStyle w:val="Compact"/>
              <w:jc w:val="left"/>
            </w:pPr>
            <w:r>
              <w:t xml:space="preserve">Finalize Osaka-specific visual identity (e.g., use of indigo dye motifs from Osaka's textile heritage)</w:t>
            </w:r>
          </w:p>
        </w:tc>
        <w:tc>
          <w:tcPr/>
          <w:p>
            <w:pPr>
              <w:pStyle w:val="Compact"/>
              <w:jc w:val="left"/>
            </w:pPr>
            <w:r>
              <w:t xml:space="preserve">Leverage LINE for booking; launch influencer campaigns</w:t>
            </w:r>
          </w:p>
        </w:tc>
        <w:tc>
          <w:tcPr/>
          <w:p>
            <w:pPr>
              <w:pStyle w:val="Compact"/>
              <w:jc w:val="left"/>
            </w:pPr>
            <w:r>
              <w:t xml:space="preserve">Introduce "Osaka Heritage" seasonal collection (e.g., summer: koi-inspired styles)</w:t>
            </w:r>
          </w:p>
        </w:tc>
      </w:tr>
      <w:tr>
        <w:tc>
          <w:tcPr/>
          <w:p>
            <w:pPr>
              <w:pStyle w:val="Compact"/>
              <w:jc w:val="left"/>
            </w:pPr>
            <w:r>
              <w:rPr>
                <w:bCs/>
                <w:b/>
              </w:rPr>
              <w:t xml:space="preserve">Client Acquisition</w:t>
            </w:r>
          </w:p>
        </w:tc>
        <w:tc>
          <w:tcPr/>
          <w:p>
            <w:pPr>
              <w:pStyle w:val="Compact"/>
              <w:jc w:val="left"/>
            </w:pPr>
            <w:r>
              <w:t xml:space="preserve">Exclusive launch event for Osaka business leaders (30% discount for first 50 bookings)</w:t>
            </w:r>
          </w:p>
        </w:tc>
        <w:tc>
          <w:tcPr/>
          <w:p>
            <w:pPr>
              <w:pStyle w:val="Compact"/>
              <w:jc w:val="left"/>
            </w:pPr>
            <w:r>
              <w:t xml:space="preserve">Partner with 3 hotels; onboard tourism bureau</w:t>
            </w:r>
          </w:p>
        </w:tc>
        <w:tc>
          <w:tcPr/>
          <w:p>
            <w:pPr>
              <w:pStyle w:val="Compact"/>
              <w:jc w:val="left"/>
            </w:pPr>
            <w:r>
              <w:t xml:space="preserve">Implement referral program: "Bring a Friend, Get a Free Scalp Treatment"</w:t>
            </w:r>
          </w:p>
        </w:tc>
      </w:tr>
    </w:tbl>
    <w:bookmarkEnd w:id="28"/>
    <w:bookmarkStart w:id="29" w:name="budget-allocation-total-12500000"/>
    <w:p>
      <w:pPr>
        <w:pStyle w:val="Heading2"/>
      </w:pPr>
      <w:r>
        <w:t xml:space="preserve">Budget Allocation (Total: ¥12,500,000)</w:t>
      </w:r>
    </w:p>
    <w:p>
      <w:pPr>
        <w:numPr>
          <w:ilvl w:val="0"/>
          <w:numId w:val="1007"/>
        </w:numPr>
        <w:pStyle w:val="Compact"/>
      </w:pPr>
      <w:r>
        <w:rPr>
          <w:bCs/>
          <w:b/>
        </w:rPr>
        <w:t xml:space="preserve">Digital Marketing (45%):</w:t>
      </w:r>
      <w:r>
        <w:t xml:space="preserve"> </w:t>
      </w:r>
      <w:r>
        <w:t xml:space="preserve">AR app development (¥5.6M), influencer campaigns (¥3.8M)</w:t>
      </w:r>
    </w:p>
    <w:p>
      <w:pPr>
        <w:numPr>
          <w:ilvl w:val="0"/>
          <w:numId w:val="1007"/>
        </w:numPr>
        <w:pStyle w:val="Compact"/>
      </w:pPr>
      <w:r>
        <w:rPr>
          <w:bCs/>
          <w:b/>
        </w:rPr>
        <w:t xml:space="preserve">Local Partnerships (30%):</w:t>
      </w:r>
      <w:r>
        <w:t xml:space="preserve"> </w:t>
      </w:r>
      <w:r>
        <w:t xml:space="preserve">Hotel contracts, tourism bureau co-marketing (¥3.75M)</w:t>
      </w:r>
    </w:p>
    <w:p>
      <w:pPr>
        <w:numPr>
          <w:ilvl w:val="0"/>
          <w:numId w:val="1007"/>
        </w:numPr>
        <w:pStyle w:val="Compact"/>
      </w:pPr>
      <w:r>
        <w:rPr>
          <w:bCs/>
          <w:b/>
        </w:rPr>
        <w:t xml:space="preserve">Experiential Events (15%):</w:t>
      </w:r>
      <w:r>
        <w:t xml:space="preserve"> </w:t>
      </w:r>
      <w:r>
        <w:t xml:space="preserve">Osaka launch party, seasonal pop-ups at Kuromon Market (¥1.875M)</w:t>
      </w:r>
    </w:p>
    <w:p>
      <w:pPr>
        <w:numPr>
          <w:ilvl w:val="0"/>
          <w:numId w:val="1007"/>
        </w:numPr>
        <w:pStyle w:val="Compact"/>
      </w:pPr>
      <w:r>
        <w:rPr>
          <w:bCs/>
          <w:b/>
        </w:rPr>
        <w:t xml:space="preserve">Brand Assets (10%):</w:t>
      </w:r>
      <w:r>
        <w:t xml:space="preserve"> </w:t>
      </w:r>
      <w:r>
        <w:t xml:space="preserve">Cultural design elements, bilingual staff training materials (¥1.25M)</w:t>
      </w:r>
    </w:p>
    <w:bookmarkEnd w:id="29"/>
    <w:bookmarkStart w:id="30" w:name="evaluation-framework"/>
    <w:p>
      <w:pPr>
        <w:pStyle w:val="Heading2"/>
      </w:pPr>
      <w:r>
        <w:t xml:space="preserve">Evaluation Framework</w:t>
      </w:r>
    </w:p>
    <w:p>
      <w:pPr>
        <w:pStyle w:val="FirstParagraph"/>
      </w:pPr>
      <w:r>
        <w:t xml:space="preserve">We'll measure success using Japan-specific KPIs:</w:t>
      </w:r>
    </w:p>
    <w:p>
      <w:pPr>
        <w:numPr>
          <w:ilvl w:val="0"/>
          <w:numId w:val="1008"/>
        </w:numPr>
        <w:pStyle w:val="Compact"/>
      </w:pPr>
      <w:r>
        <w:rPr>
          <w:bCs/>
          <w:b/>
        </w:rPr>
        <w:t xml:space="preserve">Net Promoter Score (NPS):</w:t>
      </w:r>
      <w:r>
        <w:t xml:space="preserve"> </w:t>
      </w:r>
      <w:r>
        <w:t xml:space="preserve">Target 75+ (industry average: 50) via post-visit LINE surveys.</w:t>
      </w:r>
    </w:p>
    <w:p>
      <w:pPr>
        <w:numPr>
          <w:ilvl w:val="0"/>
          <w:numId w:val="1008"/>
        </w:numPr>
        <w:pStyle w:val="Compact"/>
      </w:pPr>
      <w:r>
        <w:rPr>
          <w:bCs/>
          <w:b/>
        </w:rPr>
        <w:t xml:space="preserve">Cultural Relevance Index:</w:t>
      </w:r>
      <w:r>
        <w:t xml:space="preserve"> </w:t>
      </w:r>
      <w:r>
        <w:t xml:space="preserve">Track social media mentions of Osaka-centric campaign tags (#KamiNoHikariOsaka).</w:t>
      </w:r>
    </w:p>
    <w:p>
      <w:pPr>
        <w:numPr>
          <w:ilvl w:val="0"/>
          <w:numId w:val="1008"/>
        </w:numPr>
        <w:pStyle w:val="Compact"/>
      </w:pPr>
      <w:r>
        <w:rPr>
          <w:bCs/>
          <w:b/>
        </w:rPr>
        <w:t xml:space="preserve">International Client Rate:</w:t>
      </w:r>
      <w:r>
        <w:t xml:space="preserve"> </w:t>
      </w:r>
      <w:r>
        <w:t xml:space="preserve">Monitor via hotel partnership data (target: 40% of bookings by Month 10).</w:t>
      </w:r>
    </w:p>
    <w:bookmarkEnd w:id="30"/>
    <w:bookmarkStart w:id="31" w:name="sustainability-community-integration"/>
    <w:p>
      <w:pPr>
        <w:pStyle w:val="Heading2"/>
      </w:pPr>
      <w:r>
        <w:t xml:space="preserve">Sustainability &amp; Community Integration</w:t>
      </w:r>
    </w:p>
    <w:p>
      <w:pPr>
        <w:pStyle w:val="FirstParagraph"/>
      </w:pPr>
      <w:r>
        <w:t xml:space="preserve">Beyond profit, this Hairdresser will embed into Osaka's community fabric:</w:t>
      </w:r>
    </w:p>
    <w:p>
      <w:pPr>
        <w:numPr>
          <w:ilvl w:val="0"/>
          <w:numId w:val="1009"/>
        </w:numPr>
        <w:pStyle w:val="Compact"/>
      </w:pPr>
      <w:r>
        <w:t xml:space="preserve">Donate 5% of monthly revenue to Osaka Women's Empowerment Fund (supporting female entrepreneurs in beauty sector)</w:t>
      </w:r>
    </w:p>
    <w:p>
      <w:pPr>
        <w:numPr>
          <w:ilvl w:val="0"/>
          <w:numId w:val="1009"/>
        </w:numPr>
        <w:pStyle w:val="Compact"/>
      </w:pPr>
      <w:r>
        <w:t xml:space="preserve">Host quarterly "Hair &amp; Heritage" workshops at local community centers, teaching traditional Japanese hair-tying techniques</w:t>
      </w:r>
    </w:p>
    <w:bookmarkEnd w:id="31"/>
    <w:bookmarkStart w:id="32" w:name="conclusion"/>
    <w:p>
      <w:pPr>
        <w:pStyle w:val="Heading2"/>
      </w:pPr>
      <w:r>
        <w:t xml:space="preserve">Conclusion</w:t>
      </w:r>
    </w:p>
    <w:p>
      <w:pPr>
        <w:pStyle w:val="FirstParagraph"/>
      </w:pPr>
      <w:r>
        <w:t xml:space="preserve">This Marketing Plan positions Kami No Hikari not merely as a Hairdresser business in Japan Osaka, but as a cultural curator redefining beauty standards. By deeply understanding Osaka's social fabric – from corporate etiquette to street-level aesthetics – we create an experience that resonates authentically. Our strategy transforms every haircut into a story of Osaka, ensuring the salon becomes synonymous with premium Japanese beauty. With this targeted approach, Kami No Hikari will achieve sustainable market leadership while celebrating the unique spirit of Japan Osaka.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Osaka</dc:title>
  <dc:creator/>
  <dc:language>en</dc:language>
  <cp:keywords/>
  <dcterms:created xsi:type="dcterms:W3CDTF">2026-07-24T06:48:53Z</dcterms:created>
  <dcterms:modified xsi:type="dcterms:W3CDTF">2026-07-24T06:48:53Z</dcterms:modified>
</cp:coreProperties>
</file>

<file path=docProps/custom.xml><?xml version="1.0" encoding="utf-8"?>
<Properties xmlns="http://schemas.openxmlformats.org/officeDocument/2006/custom-properties" xmlns:vt="http://schemas.openxmlformats.org/officeDocument/2006/docPropsVTypes"/>
</file>