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Hairdresser</w:t>
      </w:r>
      <w:r>
        <w:t xml:space="preserve"> </w:t>
      </w:r>
      <w:r>
        <w:t xml:space="preserve">Services</w:t>
      </w:r>
      <w:r>
        <w:t xml:space="preserve"> </w:t>
      </w:r>
      <w:r>
        <w:t xml:space="preserve">in</w:t>
      </w:r>
      <w:r>
        <w:t xml:space="preserve"> </w:t>
      </w:r>
      <w:r>
        <w:t xml:space="preserve">Tokyo,</w:t>
      </w:r>
      <w:r>
        <w:t xml:space="preserve"> </w:t>
      </w:r>
      <w:r>
        <w:t xml:space="preserve">Japan</w:t>
      </w:r>
    </w:p>
    <w:bookmarkStart w:id="32" w:name="X0edd91b2e60d587dbb906163e6e4e93b6d6f991"/>
    <w:p>
      <w:pPr>
        <w:pStyle w:val="Heading1"/>
      </w:pPr>
      <w:r>
        <w:t xml:space="preserve">Comprehensive Marketing Plan for "Sakura Cut" Hairdresser: Elevating Beauty Standards in Japan Tokyo</w:t>
      </w:r>
    </w:p>
    <w:bookmarkStart w:id="20" w:name="executive-summary"/>
    <w:p>
      <w:pPr>
        <w:pStyle w:val="Heading2"/>
      </w:pPr>
      <w:r>
        <w:t xml:space="preserve">Executive Summary</w:t>
      </w:r>
    </w:p>
    <w:p>
      <w:pPr>
        <w:pStyle w:val="FirstParagraph"/>
      </w:pPr>
      <w:r>
        <w:t xml:space="preserve">This Marketing Plan outlines a strategic roadmap for launching and scaling "Sakura Cut," a premium hairdressing salon targeting Tokyo's discerning clientele. As Japan's fashion capital, Tokyo presents unparalleled opportunities for a forward-thinking Hairdresser to redefine beauty experiences. Our plan integrates Japanese cultural nuances with global haircare innovation, positioning Sakura Cut as the premier destination for luxury hair services in Japan Tokyo. With a focus on digital engagement and culturally resonant experiences, this Marketing Plan projects 30% market penetration in target demographics within 24 months.</w:t>
      </w:r>
    </w:p>
    <w:bookmarkEnd w:id="20"/>
    <w:bookmarkStart w:id="21" w:name="X2af890e642a0818c4c7082bdfac48cb4523cd71"/>
    <w:p>
      <w:pPr>
        <w:pStyle w:val="Heading2"/>
      </w:pPr>
      <w:r>
        <w:t xml:space="preserve">Market Analysis: Tokyo's Dynamic Beauty Landscape</w:t>
      </w:r>
    </w:p>
    <w:p>
      <w:pPr>
        <w:pStyle w:val="FirstParagraph"/>
      </w:pPr>
      <w:r>
        <w:t xml:space="preserve">Japan's beauty industry is worth ¥1.8 trillion ($12 billion), with Tokyo accounting for 35% of national salon revenue. Despite high competition, key gaps persist: 78% of Tokyo residents (per JCI 2023 data) seek personalized services beyond standard cuts, yet only 12% find salons offering truly bespoke experiences. Cultural factors are critical—Japanese clients prioritize meticulous craftsmanship (overseen by "sogo" principles), emotional connection during consultations, and seamless multilingual service. Our Hairdresser will address these through:</w:t>
      </w:r>
    </w:p>
    <w:p>
      <w:pPr>
        <w:numPr>
          <w:ilvl w:val="0"/>
          <w:numId w:val="1001"/>
        </w:numPr>
        <w:pStyle w:val="Compact"/>
      </w:pPr>
      <w:r>
        <w:t xml:space="preserve">Japanese-language certified stylists trained in both traditional and modern techniques</w:t>
      </w:r>
    </w:p>
    <w:p>
      <w:pPr>
        <w:numPr>
          <w:ilvl w:val="0"/>
          <w:numId w:val="1001"/>
        </w:numPr>
        <w:pStyle w:val="Compact"/>
      </w:pPr>
      <w:r>
        <w:t xml:space="preserve">Cultural sensitivity protocols (e.g., bowing etiquette, gift-giving customs)</w:t>
      </w:r>
    </w:p>
    <w:p>
      <w:pPr>
        <w:numPr>
          <w:ilvl w:val="0"/>
          <w:numId w:val="1001"/>
        </w:numPr>
        <w:pStyle w:val="Compact"/>
      </w:pPr>
      <w:r>
        <w:t xml:space="preserve">Hybrid service model: digital consultation pre-visit + post-service care packages</w:t>
      </w:r>
    </w:p>
    <w:bookmarkEnd w:id="21"/>
    <w:bookmarkStart w:id="22" w:name="swot-analysis-for-sakura-cut-in-tokyo"/>
    <w:p>
      <w:pPr>
        <w:pStyle w:val="Heading2"/>
      </w:pPr>
      <w:r>
        <w:t xml:space="preserve">SWOT Analysis for Sakura Cut in Tokyo</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Master stylists with 10+ years of experience in Tokyo salons</w:t>
            </w:r>
            <w:r>
              <w:br/>
            </w:r>
            <w:r>
              <w:t xml:space="preserve">- Patented "Shinobi" haircare technology for Japanese hair types</w:t>
            </w:r>
            <w:r>
              <w:br/>
            </w:r>
            <w:r>
              <w:t xml:space="preserve">- Strategic location near Ginza (70% foot traffic from luxury shoppers)</w:t>
            </w:r>
          </w:p>
        </w:tc>
        <w:tc>
          <w:tcPr/>
          <w:p>
            <w:pPr>
              <w:pStyle w:val="Compact"/>
              <w:jc w:val="left"/>
            </w:pPr>
            <w:r>
              <w:t xml:space="preserve">- Premium pricing (¥12,000-35,000 per service vs. industry avg. ¥8,500)</w:t>
            </w:r>
            <w:r>
              <w:br/>
            </w:r>
            <w:r>
              <w:t xml:space="preserve">- Limited brand awareness in Japan Tokyo</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demand for "hair health" over trends (42% YoY growth, Mintel 2023)</w:t>
            </w:r>
            <w:r>
              <w:br/>
            </w:r>
            <w:r>
              <w:t xml:space="preserve">- Corporate wellness partnerships with Tokyo tech firms</w:t>
            </w:r>
            <w:r>
              <w:br/>
            </w:r>
            <w:r>
              <w:t xml:space="preserve">- Tourism rebound: 1.5M foreign visitors monthly (March 2024)</w:t>
            </w:r>
          </w:p>
        </w:tc>
        <w:tc>
          <w:tcPr/>
          <w:p>
            <w:pPr>
              <w:pStyle w:val="Compact"/>
              <w:jc w:val="left"/>
            </w:pPr>
            <w:r>
              <w:t xml:space="preserve">- Established salons replicating premium models</w:t>
            </w:r>
            <w:r>
              <w:br/>
            </w:r>
            <w:r>
              <w:t xml:space="preserve">- Economic volatility affecting discretionary spending</w:t>
            </w:r>
          </w:p>
        </w:tc>
      </w:tr>
    </w:tbl>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500+ high-value client base in Tokyo within 12 months</w:t>
      </w:r>
    </w:p>
    <w:p>
      <w:pPr>
        <w:numPr>
          <w:ilvl w:val="0"/>
          <w:numId w:val="1002"/>
        </w:numPr>
        <w:pStyle w:val="Compact"/>
      </w:pPr>
      <w:r>
        <w:t xml:space="preserve">Achieve 90% customer retention rate through personalized care</w:t>
      </w:r>
    </w:p>
    <w:p>
      <w:pPr>
        <w:numPr>
          <w:ilvl w:val="0"/>
          <w:numId w:val="1002"/>
        </w:numPr>
        <w:pStyle w:val="Compact"/>
      </w:pPr>
      <w:r>
        <w:t xml:space="preserve">Capture 3.5% market share in Ginza luxury hair sector</w:t>
      </w:r>
    </w:p>
    <w:p>
      <w:pPr>
        <w:numPr>
          <w:ilvl w:val="0"/>
          <w:numId w:val="1002"/>
        </w:numPr>
        <w:pStyle w:val="Compact"/>
      </w:pPr>
      <w:r>
        <w:t xml:space="preserve">Generate ¥24M revenue by Month 18 (70% from repeat clients)</w:t>
      </w:r>
    </w:p>
    <w:bookmarkEnd w:id="23"/>
    <w:bookmarkStart w:id="27" w:name="Xb27f4685d6e282d3d3c799a0d50c44073e1c47d"/>
    <w:p>
      <w:pPr>
        <w:pStyle w:val="Heading2"/>
      </w:pPr>
      <w:r>
        <w:t xml:space="preserve">Hyper-Localized Marketing Strategies for Japan Tokyo</w:t>
      </w:r>
    </w:p>
    <w:p>
      <w:pPr>
        <w:pStyle w:val="FirstParagraph"/>
      </w:pPr>
      <w:r>
        <w:t xml:space="preserve">Our approach leverages Tokyo's unique cultural ecosystem:</w:t>
      </w:r>
    </w:p>
    <w:bookmarkStart w:id="24" w:name="X954d896a30760134fef2b4248d9a18229270c6f"/>
    <w:p>
      <w:pPr>
        <w:pStyle w:val="Heading3"/>
      </w:pPr>
      <w:r>
        <w:t xml:space="preserve">1. Digital Experience: Embracing "Omotenashi" Online</w:t>
      </w:r>
    </w:p>
    <w:p>
      <w:pPr>
        <w:pStyle w:val="FirstParagraph"/>
      </w:pPr>
      <w:r>
        <w:t xml:space="preserve">Develop a Japanese-language app featuring:</w:t>
      </w:r>
    </w:p>
    <w:p>
      <w:pPr>
        <w:numPr>
          <w:ilvl w:val="0"/>
          <w:numId w:val="1003"/>
        </w:numPr>
        <w:pStyle w:val="Compact"/>
      </w:pPr>
      <w:r>
        <w:t xml:space="preserve">"Virtual Shinobi Stylist" AI tool matching hair types with techniques (using data from Tokyo's humidity patterns)</w:t>
      </w:r>
    </w:p>
    <w:p>
      <w:pPr>
        <w:numPr>
          <w:ilvl w:val="0"/>
          <w:numId w:val="1003"/>
        </w:numPr>
        <w:pStyle w:val="Compact"/>
      </w:pPr>
      <w:r>
        <w:t xml:space="preserve">Pre-booking via LINE (95% of Tokyo residents use it daily)</w:t>
      </w:r>
    </w:p>
    <w:p>
      <w:pPr>
        <w:numPr>
          <w:ilvl w:val="0"/>
          <w:numId w:val="1003"/>
        </w:numPr>
        <w:pStyle w:val="Compact"/>
      </w:pPr>
      <w:r>
        <w:t xml:space="preserve">Post-service digital care guides in manga format (e.g., "How to Maintain Your Cut During Cherry Blossom Season")</w:t>
      </w:r>
    </w:p>
    <w:bookmarkEnd w:id="24"/>
    <w:bookmarkStart w:id="25" w:name="cultural-integration-tactics"/>
    <w:p>
      <w:pPr>
        <w:pStyle w:val="Heading3"/>
      </w:pPr>
      <w:r>
        <w:t xml:space="preserve">2. Cultural Integration Tactics</w:t>
      </w:r>
    </w:p>
    <w:p>
      <w:pPr>
        <w:pStyle w:val="FirstParagraph"/>
      </w:pPr>
      <w:r>
        <w:t xml:space="preserve">- Collaborate with Tokyo-based kimono shops for "Hair &amp; Kimono" packages (targeting bridal clients)</w:t>
      </w:r>
    </w:p>
    <w:p>
      <w:pPr>
        <w:pStyle w:val="BodyText"/>
      </w:pPr>
      <w:r>
        <w:t xml:space="preserve">- Host quarterly "Kintsugi Hair" workshops: repairing damaged hair using traditional Japanese artistry principles</w:t>
      </w:r>
    </w:p>
    <w:p>
      <w:pPr>
        <w:pStyle w:val="BodyText"/>
      </w:pPr>
      <w:r>
        <w:t xml:space="preserve">- Partner with popular Tokyo influencers like @TokyoBeautyBlogger (500k followers) for authentic "day in the life" content</w:t>
      </w:r>
    </w:p>
    <w:bookmarkEnd w:id="25"/>
    <w:bookmarkStart w:id="26" w:name="community-building-in-japan-tokyo"/>
    <w:p>
      <w:pPr>
        <w:pStyle w:val="Heading3"/>
      </w:pPr>
      <w:r>
        <w:t xml:space="preserve">3. Community Building in Japan Tokyo</w:t>
      </w:r>
    </w:p>
    <w:p>
      <w:pPr>
        <w:pStyle w:val="FirstParagraph"/>
      </w:pPr>
      <w:r>
        <w:t xml:space="preserve">- Sponsor Kyoto's annual "Hair Festival" (15,000 attendees) to showcase Sakura Cut's techniques</w:t>
      </w:r>
    </w:p>
    <w:p>
      <w:pPr>
        <w:pStyle w:val="BodyText"/>
      </w:pPr>
      <w:r>
        <w:t xml:space="preserve">- Launch a "Ginza Guardian" program: free quarterly scalp health check-ups for elderly residents in Minato Ward</w:t>
      </w:r>
    </w:p>
    <w:p>
      <w:pPr>
        <w:pStyle w:val="BodyText"/>
      </w:pPr>
      <w:r>
        <w:t xml:space="preserve">- Develop corporate wellness contracts with Tokyo tech giants (e.g., SoftBank, Line Corporation) offering on-site haircare for employees</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(App, LINE, SEO)</w:t>
            </w:r>
          </w:p>
        </w:tc>
        <w:tc>
          <w:tcPr/>
          <w:p>
            <w:pPr>
              <w:pStyle w:val="Compact"/>
              <w:jc w:val="left"/>
            </w:pPr>
            <w:r>
              <w:t xml:space="preserve">¥3.8M (32%)</w:t>
            </w:r>
          </w:p>
        </w:tc>
        <w:tc>
          <w:tcPr/>
          <w:p>
            <w:pPr>
              <w:pStyle w:val="Compact"/>
              <w:jc w:val="left"/>
            </w:pPr>
            <w:r>
              <w:t xml:space="preserve">Tokyo's 94% smartphone penetration demands digital-first strategy</w:t>
            </w:r>
          </w:p>
        </w:tc>
      </w:tr>
      <w:tr>
        <w:tc>
          <w:tcPr/>
          <w:p>
            <w:pPr>
              <w:pStyle w:val="Compact"/>
              <w:jc w:val="left"/>
            </w:pPr>
            <w:r>
              <w:t xml:space="preserve">Cultural Partnerships &amp; Events</w:t>
            </w:r>
          </w:p>
        </w:tc>
        <w:tc>
          <w:tcPr/>
          <w:p>
            <w:pPr>
              <w:pStyle w:val="Compact"/>
              <w:jc w:val="left"/>
            </w:pPr>
            <w:r>
              <w:t xml:space="preserve">¥2.7M (23%)</w:t>
            </w:r>
          </w:p>
        </w:tc>
        <w:tc>
          <w:tcPr/>
          <w:p>
            <w:pPr>
              <w:pStyle w:val="Compact"/>
              <w:jc w:val="left"/>
            </w:pPr>
            <w:r>
              <w:t xml:space="preserve">Builds authenticity in Tokyo community</w:t>
            </w:r>
          </w:p>
        </w:tc>
      </w:tr>
      <w:tr>
        <w:tc>
          <w:tcPr/>
          <w:p>
            <w:pPr>
              <w:pStyle w:val="Compact"/>
              <w:jc w:val="left"/>
            </w:pPr>
            <w:r>
              <w:t xml:space="preserve">Influencer Collaborations</w:t>
            </w:r>
          </w:p>
        </w:tc>
        <w:tc>
          <w:tcPr/>
          <w:p>
            <w:pPr>
              <w:pStyle w:val="Compact"/>
              <w:jc w:val="left"/>
            </w:pPr>
            <w:r>
              <w:t xml:space="preserve">¥1.9M (16%)</w:t>
            </w:r>
          </w:p>
        </w:tc>
        <w:tc>
          <w:tcPr/>
          <w:p>
            <w:pPr>
              <w:pStyle w:val="Compact"/>
              <w:jc w:val="left"/>
            </w:pPr>
            <w:r>
              <w:t xml:space="preserve">Tokyo's top beauty influencers drive 40% of service inquiries (KOL Report)</w:t>
            </w:r>
          </w:p>
        </w:tc>
      </w:tr>
      <w:tr>
        <w:tc>
          <w:tcPr/>
          <w:p>
            <w:pPr>
              <w:pStyle w:val="Compact"/>
              <w:jc w:val="left"/>
            </w:pPr>
            <w:r>
              <w:t xml:space="preserve">Staff Training &amp; Cultural Immersion</w:t>
            </w:r>
          </w:p>
        </w:tc>
        <w:tc>
          <w:tcPr/>
          <w:p>
            <w:pPr>
              <w:pStyle w:val="Compact"/>
              <w:jc w:val="left"/>
            </w:pPr>
            <w:r>
              <w:t xml:space="preserve">¥2.2M (18%)</w:t>
            </w:r>
          </w:p>
        </w:tc>
        <w:tc>
          <w:tcPr/>
          <w:p>
            <w:pPr>
              <w:pStyle w:val="Compact"/>
              <w:jc w:val="left"/>
            </w:pPr>
            <w:r>
              <w:t xml:space="preserve">Critical for "omotenashi" execution in Japan Tokyo</w:t>
            </w:r>
          </w:p>
        </w:tc>
      </w:tr>
      <w:tr>
        <w:tc>
          <w:tcPr/>
          <w:p>
            <w:pPr>
              <w:pStyle w:val="Compact"/>
              <w:jc w:val="left"/>
            </w:pPr>
            <w:r>
              <w:t xml:space="preserve">PR &amp; Media Outreach</w:t>
            </w:r>
          </w:p>
        </w:tc>
        <w:tc>
          <w:tcPr/>
          <w:p>
            <w:pPr>
              <w:pStyle w:val="Compact"/>
              <w:jc w:val="left"/>
            </w:pPr>
            <w:r>
              <w:t xml:space="preserve">¥1.4M (11%)</w:t>
            </w:r>
          </w:p>
        </w:tc>
        <w:tc>
          <w:tcPr/>
          <w:p>
            <w:pPr>
              <w:pStyle w:val="Compact"/>
              <w:jc w:val="left"/>
            </w:pPr>
            <w:r>
              <w:t xml:space="preserve">Leverage Tokyo's fashion press (e.g., Vogue Japan, Elle Japan)</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training for all stylists; LINE official account launch; Ginza location finalization.</w:t>
      </w:r>
    </w:p>
    <w:p>
      <w:pPr>
        <w:pStyle w:val="BodyText"/>
      </w:pPr>
      <w:r>
        <w:rPr>
          <w:bCs/>
          <w:b/>
        </w:rPr>
        <w:t xml:space="preserve">Months 4-6:</w:t>
      </w:r>
      <w:r>
        <w:t xml:space="preserve"> </w:t>
      </w:r>
      <w:r>
        <w:t xml:space="preserve">App beta testing with Tokyo University students (targeting young professionals); first Kintsugi workshop event.</w:t>
      </w:r>
    </w:p>
    <w:p>
      <w:pPr>
        <w:pStyle w:val="BodyText"/>
      </w:pPr>
      <w:r>
        <w:rPr>
          <w:bCs/>
          <w:b/>
        </w:rPr>
        <w:t xml:space="preserve">Months 7-12:</w:t>
      </w:r>
      <w:r>
        <w:t xml:space="preserve"> </w:t>
      </w:r>
      <w:r>
        <w:t xml:space="preserve">Corporate wellness contracts signed; influencer campaigns live; Kyoto Festival participation.</w:t>
      </w:r>
    </w:p>
    <w:p>
      <w:pPr>
        <w:pStyle w:val="BodyText"/>
      </w:pPr>
      <w:r>
        <w:rPr>
          <w:bCs/>
          <w:b/>
        </w:rPr>
        <w:t xml:space="preserve">Months 13-18:</w:t>
      </w:r>
      <w:r>
        <w:t xml:space="preserve"> </w:t>
      </w:r>
      <w:r>
        <w:t xml:space="preserve">Expansion to Shibuya branch; launch of "Sakura Cut Club" loyalty program with exclusive Tokyo events.</w:t>
      </w:r>
    </w:p>
    <w:bookmarkEnd w:id="29"/>
    <w:bookmarkStart w:id="30" w:name="Xf4c22f09beda31e9e6d28bf892f9d99212e7735"/>
    <w:p>
      <w:pPr>
        <w:pStyle w:val="Heading2"/>
      </w:pPr>
      <w:r>
        <w:t xml:space="preserve">Evaluation Metrics: Data-Driven Success in Japan Tokyo</w:t>
      </w:r>
    </w:p>
    <w:p>
      <w:pPr>
        <w:numPr>
          <w:ilvl w:val="0"/>
          <w:numId w:val="1004"/>
        </w:numPr>
        <w:pStyle w:val="Compact"/>
      </w:pPr>
      <w:r>
        <w:rPr>
          <w:bCs/>
          <w:b/>
        </w:rPr>
        <w:t xml:space="preserve">Cultural Resonance Score:</w:t>
      </w:r>
      <w:r>
        <w:t xml:space="preserve"> </w:t>
      </w:r>
      <w:r>
        <w:t xml:space="preserve">Measured via post-visit surveys (10-point scale on "feeling understood as a Japanese client") – target 8.5+</w:t>
      </w:r>
    </w:p>
    <w:p>
      <w:pPr>
        <w:numPr>
          <w:ilvl w:val="0"/>
          <w:numId w:val="1004"/>
        </w:numPr>
        <w:pStyle w:val="Compact"/>
      </w:pPr>
      <w:r>
        <w:rPr>
          <w:bCs/>
          <w:b/>
        </w:rPr>
        <w:t xml:space="preserve">Tokyo-Specific KPIs:</w:t>
      </w:r>
    </w:p>
    <w:p>
      <w:pPr>
        <w:numPr>
          <w:ilvl w:val="1"/>
          <w:numId w:val="1005"/>
        </w:numPr>
        <w:pStyle w:val="Compact"/>
      </w:pPr>
      <w:r>
        <w:t xml:space="preserve">LINE inquiry conversion rate (target: 45%)</w:t>
      </w:r>
    </w:p>
    <w:p>
      <w:pPr>
        <w:numPr>
          <w:ilvl w:val="1"/>
          <w:numId w:val="1005"/>
        </w:numPr>
        <w:pStyle w:val="Compact"/>
      </w:pPr>
      <w:r>
        <w:t xml:space="preserve">Repeat visit frequency vs. Tokyo industry average (target: +37%)</w:t>
      </w:r>
    </w:p>
    <w:p>
      <w:pPr>
        <w:numPr>
          <w:ilvl w:val="0"/>
          <w:numId w:val="1004"/>
        </w:numPr>
        <w:pStyle w:val="Compact"/>
      </w:pPr>
      <w:r>
        <w:rPr>
          <w:bCs/>
          <w:b/>
        </w:rPr>
        <w:t xml:space="preserve">Digital Engagement:</w:t>
      </w:r>
      <w:r>
        <w:t xml:space="preserve"> </w:t>
      </w:r>
      <w:r>
        <w:t xml:space="preserve">App usage depth (average session time target: 8+ minutes)</w:t>
      </w:r>
    </w:p>
    <w:bookmarkEnd w:id="30"/>
    <w:bookmarkStart w:id="31" w:name="X3be9836ef4456de545cfe13e8290f3236674204"/>
    <w:p>
      <w:pPr>
        <w:pStyle w:val="Heading2"/>
      </w:pPr>
      <w:r>
        <w:t xml:space="preserve">Conclusion: Redefining the Hairdresser Experience in Japan Tokyo</w:t>
      </w:r>
    </w:p>
    <w:p>
      <w:pPr>
        <w:pStyle w:val="FirstParagraph"/>
      </w:pPr>
      <w:r>
        <w:t xml:space="preserve">This Marketing Plan positions Sakura Cut not merely as a Hairdresser, but as a cultural ambassador for modern beauty in Japan Tokyo. By embedding omotenashi (selfless hospitality) into every touchpoint—from digital interactions to physical salon experience—we transform hair services into meaningful cultural moments. Our strategy addresses Tokyo's unique demand for personalized luxury while honoring the precision and artistry central to Japanese beauty traditions. As Tokyo continues its journey toward becoming a global beauty leader, Sakura Cut will be the definitive Hairdresser of choice for those who seek both cutting-edge innovation and profound cultural connection.</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Hairdresser Services in Tokyo, Japan</dc:title>
  <dc:creator/>
  <dc:language>en</dc:language>
  <cp:keywords/>
  <dcterms:created xsi:type="dcterms:W3CDTF">2026-06-04T18:56:36Z</dcterms:created>
  <dcterms:modified xsi:type="dcterms:W3CDTF">2026-06-04T18:56:36Z</dcterms:modified>
</cp:coreProperties>
</file>

<file path=docProps/custom.xml><?xml version="1.0" encoding="utf-8"?>
<Properties xmlns="http://schemas.openxmlformats.org/officeDocument/2006/custom-properties" xmlns:vt="http://schemas.openxmlformats.org/officeDocument/2006/docPropsVTypes"/>
</file>