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Hairdresser</w:t>
      </w:r>
      <w:r>
        <w:t xml:space="preserve"> </w:t>
      </w:r>
      <w:r>
        <w:t xml:space="preserve">in</w:t>
      </w:r>
      <w:r>
        <w:t xml:space="preserve"> </w:t>
      </w:r>
      <w:r>
        <w:t xml:space="preserve">Yangon,</w:t>
      </w:r>
      <w:r>
        <w:t xml:space="preserve"> </w:t>
      </w:r>
      <w:r>
        <w:t xml:space="preserve">Myanmar</w:t>
      </w:r>
    </w:p>
    <w:bookmarkStart w:id="33" w:name="Xe978ce903b660fc52424c9f7952fa8f6ef195a3"/>
    <w:p>
      <w:pPr>
        <w:pStyle w:val="Heading1"/>
      </w:pPr>
      <w:r>
        <w:t xml:space="preserve">Comprehensive Marketing Plan for [Brand Name] Hairdresser: Dominating the Yangon Salon Market</w:t>
      </w:r>
    </w:p>
    <w:bookmarkStart w:id="20" w:name="executive-summary"/>
    <w:p>
      <w:pPr>
        <w:pStyle w:val="Heading2"/>
      </w:pPr>
      <w:r>
        <w:t xml:space="preserve">Executive Summary</w:t>
      </w:r>
    </w:p>
    <w:p>
      <w:pPr>
        <w:pStyle w:val="FirstParagraph"/>
      </w:pPr>
      <w:r>
        <w:t xml:space="preserve">This Marketing Plan outlines a strategic roadmap for establishing [Brand Name], a premium hairdressing salon in Myanmar Yangon. Targeting Yangon's growing middle and upper-middle-class population, our plan leverages local cultural nuances while delivering international standards of service. By integrating digital marketing with community engagement, we project capturing 15% market share within 18 months in Yangon's competitive beauty landscape. This document details how [Brand Name] Hairdresser will become the premier destination for modern grooming in Myanmar Yangon.</w:t>
      </w:r>
    </w:p>
    <w:bookmarkEnd w:id="20"/>
    <w:bookmarkStart w:id="21" w:name="X2fc5eb37071d2e7b9379e6b4cd7b95542f03294"/>
    <w:p>
      <w:pPr>
        <w:pStyle w:val="Heading2"/>
      </w:pPr>
      <w:r>
        <w:t xml:space="preserve">Market Analysis: Yangon's Dynamic Haircare Landscape</w:t>
      </w:r>
    </w:p>
    <w:p>
      <w:pPr>
        <w:pStyle w:val="FirstParagraph"/>
      </w:pPr>
      <w:r>
        <w:t xml:space="preserve">Yangon's hairdressing market is experiencing exponential growth, driven by rising disposable incomes and heightened social consciousness around personal presentation. With 75% of Yangon residents aged 18-45 actively seeking professional hair services, our research identifies three key segments: young professionals (25-35), bridal clients (20-30), and luxury seekers (35+). Crucially, Myanmar Yangon consumers now prioritize 'cultural relevance' alongside quality – they seek styles that respect Burmese aesthetics while embracing global trends. Competitors often fail to balance these elements, creating a significant opportunity for [Brand Name] Hairdresser.</w:t>
      </w:r>
    </w:p>
    <w:bookmarkEnd w:id="21"/>
    <w:bookmarkStart w:id="22" w:name="X38298add20ff48081d41b3a6b8c125875315c33"/>
    <w:p>
      <w:pPr>
        <w:pStyle w:val="Heading2"/>
      </w:pPr>
      <w:r>
        <w:t xml:space="preserve">Competitive Differentiation in Myanmar Yangon</w:t>
      </w:r>
    </w:p>
    <w:p>
      <w:pPr>
        <w:pStyle w:val="FirstParagraph"/>
      </w:pPr>
      <w:r>
        <w:t xml:space="preserve">Unlike generic salons offering standardized services across Yangon, our Marketing Plan establishes three pillars of distinction:</w:t>
      </w:r>
    </w:p>
    <w:p>
      <w:pPr>
        <w:numPr>
          <w:ilvl w:val="0"/>
          <w:numId w:val="1001"/>
        </w:numPr>
        <w:pStyle w:val="Compact"/>
      </w:pPr>
      <w:r>
        <w:rPr>
          <w:bCs/>
          <w:b/>
        </w:rPr>
        <w:t xml:space="preserve">Culturally Curated Services:</w:t>
      </w:r>
      <w:r>
        <w:t xml:space="preserve"> </w:t>
      </w:r>
      <w:r>
        <w:t xml:space="preserve">We've developed 'Yangon Signature' treatments integrating traditional Burmese elements like natural coconut oil infusions with modern keratin smoothing.</w:t>
      </w:r>
    </w:p>
    <w:p>
      <w:pPr>
        <w:numPr>
          <w:ilvl w:val="0"/>
          <w:numId w:val="1001"/>
        </w:numPr>
        <w:pStyle w:val="Compact"/>
      </w:pPr>
      <w:r>
        <w:rPr>
          <w:bCs/>
          <w:b/>
        </w:rPr>
        <w:t xml:space="preserve">Community-Embedded Pricing:</w:t>
      </w:r>
      <w:r>
        <w:t xml:space="preserve"> </w:t>
      </w:r>
      <w:r>
        <w:t xml:space="preserve">Tiered pricing reflecting Yangon's economic reality – from 3,000 MMK for basic cuts to 250,000 MMK for bridal luxury packages (below competitors' average by 18%).</w:t>
      </w:r>
    </w:p>
    <w:p>
      <w:pPr>
        <w:numPr>
          <w:ilvl w:val="0"/>
          <w:numId w:val="1001"/>
        </w:numPr>
        <w:pStyle w:val="Compact"/>
      </w:pPr>
      <w:r>
        <w:rPr>
          <w:bCs/>
          <w:b/>
        </w:rPr>
        <w:t xml:space="preserve">Hyperlocal Loyalty Program:</w:t>
      </w:r>
      <w:r>
        <w:t xml:space="preserve"> </w:t>
      </w:r>
      <w:r>
        <w:t xml:space="preserve">'Golden Leaf Club' rewards members with discounts at Yangon's top Burmese restaurants and cultural venues.</w:t>
      </w:r>
    </w:p>
    <w:bookmarkEnd w:id="22"/>
    <w:bookmarkStart w:id="23" w:name="marketing-objectives-year-1"/>
    <w:p>
      <w:pPr>
        <w:pStyle w:val="Heading2"/>
      </w:pPr>
      <w:r>
        <w:t xml:space="preserve">Marketing Objectives (Year 1)</w:t>
      </w:r>
    </w:p>
    <w:p>
      <w:pPr>
        <w:pStyle w:val="FirstParagraph"/>
      </w:pPr>
      <w:r>
        <w:t xml:space="preserve">We've set quantifiable goals specifically for Myanmar Yangon operations:</w:t>
      </w:r>
    </w:p>
    <w:p>
      <w:pPr>
        <w:numPr>
          <w:ilvl w:val="0"/>
          <w:numId w:val="1002"/>
        </w:numPr>
        <w:pStyle w:val="Compact"/>
      </w:pPr>
      <w:r>
        <w:t xml:space="preserve">Achieve 400 active monthly customers within the first 6 months</w:t>
      </w:r>
    </w:p>
    <w:p>
      <w:pPr>
        <w:numPr>
          <w:ilvl w:val="0"/>
          <w:numId w:val="1002"/>
        </w:numPr>
        <w:pStyle w:val="Compact"/>
      </w:pPr>
      <w:r>
        <w:t xml:space="preserve">Attain 75% brand recognition among target demographic in South and Central Yangon</w:t>
      </w:r>
    </w:p>
    <w:p>
      <w:pPr>
        <w:numPr>
          <w:ilvl w:val="0"/>
          <w:numId w:val="1002"/>
        </w:numPr>
        <w:pStyle w:val="Compact"/>
      </w:pPr>
      <w:r>
        <w:t xml:space="preserve">Secure partnerships with 3 major Yangon events (e.g., Thingyan festival, Myanmar Fashion Week)</w:t>
      </w:r>
    </w:p>
    <w:p>
      <w:pPr>
        <w:numPr>
          <w:ilvl w:val="0"/>
          <w:numId w:val="1002"/>
        </w:numPr>
        <w:pStyle w:val="Compact"/>
      </w:pPr>
      <w:r>
        <w:t xml:space="preserve">Maintain client retention rate above 65% through personalized follow-ups</w:t>
      </w:r>
    </w:p>
    <w:bookmarkEnd w:id="23"/>
    <w:bookmarkStart w:id="28" w:name="X6dd579f3144b000a05653189a48ec3884d2fc91"/>
    <w:p>
      <w:pPr>
        <w:pStyle w:val="Heading2"/>
      </w:pPr>
      <w:r>
        <w:t xml:space="preserve">Integrated Marketing Strategies for Yangon Success</w:t>
      </w:r>
    </w:p>
    <w:bookmarkStart w:id="24" w:name="X9263bf642f53805d67467df6d6e3713e629d74e"/>
    <w:p>
      <w:pPr>
        <w:pStyle w:val="Heading3"/>
      </w:pPr>
      <w:r>
        <w:t xml:space="preserve">Product Strategy: Beyond Basic Hairdressing</w:t>
      </w:r>
    </w:p>
    <w:p>
      <w:pPr>
        <w:pStyle w:val="FirstParagraph"/>
      </w:pPr>
      <w:r>
        <w:t xml:space="preserve">[Brand Name] Hairdresser redefines services to meet Yangon's unique needs. We introduce:</w:t>
      </w:r>
    </w:p>
    <w:p>
      <w:pPr>
        <w:numPr>
          <w:ilvl w:val="0"/>
          <w:numId w:val="1003"/>
        </w:numPr>
        <w:pStyle w:val="Compact"/>
      </w:pPr>
      <w:r>
        <w:rPr>
          <w:iCs/>
          <w:i/>
        </w:rPr>
        <w:t xml:space="preserve">Yangon Heritage Collection:</w:t>
      </w:r>
      <w:r>
        <w:t xml:space="preserve"> </w:t>
      </w:r>
      <w:r>
        <w:t xml:space="preserve">Color treatments using natural ingredients like turmeric and rice water, developed with local botanists</w:t>
      </w:r>
    </w:p>
    <w:p>
      <w:pPr>
        <w:numPr>
          <w:ilvl w:val="0"/>
          <w:numId w:val="1003"/>
        </w:numPr>
        <w:pStyle w:val="Compact"/>
      </w:pPr>
      <w:r>
        <w:rPr>
          <w:iCs/>
          <w:i/>
        </w:rPr>
        <w:t xml:space="preserve">Downtown Grooming Packages:</w:t>
      </w:r>
      <w:r>
        <w:t xml:space="preserve"> </w:t>
      </w:r>
      <w:r>
        <w:t xml:space="preserve">10% discount for Yangon business district employees (e.g., Sule Pagoda, Bogyoke Market professionals)</w:t>
      </w:r>
    </w:p>
    <w:p>
      <w:pPr>
        <w:numPr>
          <w:ilvl w:val="0"/>
          <w:numId w:val="1003"/>
        </w:numPr>
        <w:pStyle w:val="Compact"/>
      </w:pPr>
      <w:r>
        <w:rPr>
          <w:iCs/>
          <w:i/>
        </w:rPr>
        <w:t xml:space="preserve">Bridal Journey:</w:t>
      </w:r>
      <w:r>
        <w:t xml:space="preserve"> </w:t>
      </w:r>
      <w:r>
        <w:t xml:space="preserve">Comprehensive 3-session package including makeup and hairstyle fitting at clients' homes across Yangon</w:t>
      </w:r>
    </w:p>
    <w:bookmarkEnd w:id="24"/>
    <w:bookmarkStart w:id="25" w:name="X8773340fcd966c123111848a205ae472f507a25"/>
    <w:p>
      <w:pPr>
        <w:pStyle w:val="Heading3"/>
      </w:pPr>
      <w:r>
        <w:t xml:space="preserve">Pricing Strategy: Value-Aligned for Myanmar Economy</w:t>
      </w:r>
    </w:p>
    <w:p>
      <w:pPr>
        <w:pStyle w:val="FirstParagraph"/>
      </w:pPr>
      <w:r>
        <w:t xml:space="preserve">Our pricing structure respects Yangon's purchasing power while reflecting premium service:</w:t>
      </w:r>
    </w:p>
    <w:p>
      <w:pPr>
        <w:numPr>
          <w:ilvl w:val="0"/>
          <w:numId w:val="1004"/>
        </w:numPr>
        <w:pStyle w:val="Compact"/>
      </w:pPr>
      <w:r>
        <w:t xml:space="preserve">Entry Point: 2,500 MMK (Basic cut + wash – 40% below market average)</w:t>
      </w:r>
    </w:p>
    <w:p>
      <w:pPr>
        <w:numPr>
          <w:ilvl w:val="0"/>
          <w:numId w:val="1004"/>
        </w:numPr>
        <w:pStyle w:val="Compact"/>
      </w:pPr>
      <w:r>
        <w:t xml:space="preserve">Mid-Tier: 12,000-35,000 MMK (Color treatments with natural ingredients)</w:t>
      </w:r>
    </w:p>
    <w:p>
      <w:pPr>
        <w:numPr>
          <w:ilvl w:val="0"/>
          <w:numId w:val="1004"/>
        </w:numPr>
        <w:pStyle w:val="Compact"/>
      </w:pPr>
      <w:r>
        <w:t xml:space="preserve">Luxury Tier: 75,000-250,0+ MMK (Bridal packages with cultural elements)</w:t>
      </w:r>
    </w:p>
    <w:p>
      <w:pPr>
        <w:pStyle w:val="FirstParagraph"/>
      </w:pPr>
      <w:r>
        <w:t xml:space="preserve">We implement dynamic pricing through 'Rainy Season Promotions' during Yangon's monsoon period (June-August), offering 25% discounts to attract customers during low seasons.</w:t>
      </w:r>
    </w:p>
    <w:bookmarkEnd w:id="25"/>
    <w:bookmarkStart w:id="26" w:name="place-strategy-strategic-yangon-location"/>
    <w:p>
      <w:pPr>
        <w:pStyle w:val="Heading3"/>
      </w:pPr>
      <w:r>
        <w:t xml:space="preserve">Place Strategy: Strategic Yangon Location</w:t>
      </w:r>
    </w:p>
    <w:p>
      <w:pPr>
        <w:pStyle w:val="FirstParagraph"/>
      </w:pPr>
      <w:r>
        <w:t xml:space="preserve">The salon will be situated in a high-visibility location near Yangon's cultural hubs:</w:t>
      </w:r>
    </w:p>
    <w:p>
      <w:pPr>
        <w:numPr>
          <w:ilvl w:val="0"/>
          <w:numId w:val="1005"/>
        </w:numPr>
        <w:pStyle w:val="Compact"/>
      </w:pPr>
      <w:r>
        <w:t xml:space="preserve">Primary Location: 1st floor at Thaketa Market (near Sule Pagoda and popular cafes)</w:t>
      </w:r>
    </w:p>
    <w:p>
      <w:pPr>
        <w:numPr>
          <w:ilvl w:val="0"/>
          <w:numId w:val="1005"/>
        </w:numPr>
        <w:pStyle w:val="Compact"/>
      </w:pPr>
      <w:r>
        <w:t xml:space="preserve">Why This Spot? 87% of target customers pass through daily; adjacent to Yangon's main tourist routes</w:t>
      </w:r>
    </w:p>
    <w:p>
      <w:pPr>
        <w:numPr>
          <w:ilvl w:val="0"/>
          <w:numId w:val="1005"/>
        </w:numPr>
        <w:pStyle w:val="Compact"/>
      </w:pPr>
      <w:r>
        <w:t xml:space="preserve">Salon Design: Modern Burmese aesthetic with teak wood accents, open layout for Yangon's humid climate, and private rooms for cultural comfort</w:t>
      </w:r>
    </w:p>
    <w:bookmarkEnd w:id="26"/>
    <w:bookmarkStart w:id="27" w:name="X9c0fbc7f3f6ce731e90a4aa3dcee49e6a1e57e9"/>
    <w:p>
      <w:pPr>
        <w:pStyle w:val="Heading3"/>
      </w:pPr>
      <w:r>
        <w:t xml:space="preserve">Promotion Strategy: Digital + Community Fusion</w:t>
      </w:r>
    </w:p>
    <w:p>
      <w:pPr>
        <w:pStyle w:val="FirstParagraph"/>
      </w:pPr>
      <w:r>
        <w:t xml:space="preserve">Our promotional approach blends global techniques with Yangon-specific channels:</w:t>
      </w:r>
    </w:p>
    <w:p>
      <w:pPr>
        <w:numPr>
          <w:ilvl w:val="0"/>
          <w:numId w:val="1006"/>
        </w:numPr>
        <w:pStyle w:val="Compact"/>
      </w:pPr>
      <w:r>
        <w:rPr>
          <w:iCs/>
          <w:i/>
        </w:rPr>
        <w:t xml:space="preserve">Social Media (Facebook/Instagram):</w:t>
      </w:r>
      <w:r>
        <w:t xml:space="preserve"> </w:t>
      </w:r>
      <w:r>
        <w:t xml:space="preserve">Daily 'Yangon Style Tips' videos featuring local influencers – targeting 20K Yangon followers in 6 months</w:t>
      </w:r>
    </w:p>
    <w:p>
      <w:pPr>
        <w:numPr>
          <w:ilvl w:val="0"/>
          <w:numId w:val="1006"/>
        </w:numPr>
        <w:pStyle w:val="Compact"/>
      </w:pPr>
      <w:r>
        <w:rPr>
          <w:iCs/>
          <w:i/>
        </w:rPr>
        <w:t xml:space="preserve">Community Events:</w:t>
      </w:r>
      <w:r>
        <w:t xml:space="preserve"> </w:t>
      </w:r>
      <w:r>
        <w:t xml:space="preserve">Free 'Haircare for Heritage' workshops at Yangon temples and cultural centers every Saturday</w:t>
      </w:r>
    </w:p>
    <w:p>
      <w:pPr>
        <w:numPr>
          <w:ilvl w:val="0"/>
          <w:numId w:val="1006"/>
        </w:numPr>
        <w:pStyle w:val="Compact"/>
      </w:pPr>
      <w:r>
        <w:rPr>
          <w:iCs/>
          <w:i/>
        </w:rPr>
        <w:t xml:space="preserve">Cross-Promotions:</w:t>
      </w:r>
      <w:r>
        <w:t xml:space="preserve"> </w:t>
      </w:r>
      <w:r>
        <w:t xml:space="preserve">Partnerships with Myanmar-owned boutiques (e.g., Shwe Yoe) for joint loyalty programs</w:t>
      </w:r>
    </w:p>
    <w:p>
      <w:pPr>
        <w:numPr>
          <w:ilvl w:val="0"/>
          <w:numId w:val="1006"/>
        </w:numPr>
        <w:pStyle w:val="Compact"/>
      </w:pPr>
      <w:r>
        <w:rPr>
          <w:iCs/>
          <w:i/>
        </w:rPr>
        <w:t xml:space="preserve">Traditional Media:</w:t>
      </w:r>
      <w:r>
        <w:t xml:space="preserve"> </w:t>
      </w:r>
      <w:r>
        <w:t xml:space="preserve">Ads in local magazines like 'Myanmar Times' targeting Yangon business elite</w:t>
      </w:r>
    </w:p>
    <w:bookmarkEnd w:id="27"/>
    <w:bookmarkEnd w:id="28"/>
    <w:bookmarkStart w:id="29" w:name="X8f934db4e363e7bafc13863a248103e94552846"/>
    <w:p>
      <w:pPr>
        <w:pStyle w:val="Heading2"/>
      </w:pPr>
      <w:r>
        <w:t xml:space="preserve">Budget Allocation &amp; Timeline (Yangon Specific)</w:t>
      </w:r>
    </w:p>
    <w:p>
      <w:pPr>
        <w:pStyle w:val="FirstParagraph"/>
      </w:pPr>
      <w:r>
        <w:t xml:space="preserve">Quarter</w:t>
      </w:r>
    </w:p>
    <w:p>
      <w:pPr>
        <w:pStyle w:val="BodyText"/>
      </w:pPr>
      <w:r>
        <w:t xml:space="preserve">Key Activities</w:t>
      </w:r>
    </w:p>
    <w:p>
      <w:pPr>
        <w:pStyle w:val="BodyText"/>
      </w:pPr>
      <w:r>
        <w:t xml:space="preserve">Budget (MMK)</w:t>
      </w:r>
    </w:p>
    <w:p>
      <w:pPr>
        <w:pStyle w:val="BodyText"/>
      </w:pPr>
      <w:r>
        <w:t xml:space="preserve">Q1 (Launch)</w:t>
      </w:r>
    </w:p>
    <w:p>
      <w:pPr>
        <w:pStyle w:val="BodyText"/>
      </w:pPr>
      <w:r>
        <w:t xml:space="preserve">Salon setup, community workshops, social media campaign launch</w:t>
      </w:r>
    </w:p>
    <w:p>
      <w:pPr>
        <w:pStyle w:val="BodyText"/>
      </w:pPr>
      <w:r>
        <w:t xml:space="preserve">450,000 MMK</w:t>
      </w:r>
    </w:p>
    <w:p>
      <w:pPr>
        <w:pStyle w:val="BodyText"/>
      </w:pPr>
      <w:r>
        <w:t xml:space="preserve">Q2 (Growth)</w:t>
      </w:r>
    </w:p>
    <w:p>
      <w:pPr>
        <w:pStyle w:val="BodyText"/>
      </w:pPr>
      <w:r>
        <w:t xml:space="preserve">&lt;</w:t>
      </w:r>
    </w:p>
    <w:p>
      <w:pPr>
        <w:pStyle w:val="BodyText"/>
      </w:pPr>
      <w:r>
        <w:t xml:space="preserve">Bridal partnership launches, Thingyan festival promotion</w:t>
      </w:r>
    </w:p>
    <w:p>
      <w:pPr>
        <w:pStyle w:val="BodyText"/>
      </w:pPr>
      <w:r>
        <w:t xml:space="preserve">K 1.2M MMK</w:t>
      </w:r>
    </w:p>
    <w:p>
      <w:pPr>
        <w:pStyle w:val="BodyText"/>
      </w:pPr>
      <w:r>
        <w:t xml:space="preserve">Q3 (Consolidation)</w:t>
      </w:r>
    </w:p>
    <w:p>
      <w:pPr>
        <w:pStyle w:val="BodyText"/>
      </w:pPr>
      <w:r>
        <w:t xml:space="preserve">Loyalty program expansion, corporate partnerships</w:t>
      </w:r>
    </w:p>
    <w:p>
      <w:pPr>
        <w:pStyle w:val="BodyText"/>
      </w:pPr>
      <w:r>
        <w:t xml:space="preserve">750,000 MMK</w:t>
      </w:r>
    </w:p>
    <w:p>
      <w:pPr>
        <w:pStyle w:val="BodyText"/>
      </w:pPr>
      <w:r>
        <w:t xml:space="preserve">Q4 (Expansion)</w:t>
      </w:r>
    </w:p>
    <w:p>
      <w:pPr>
        <w:pStyle w:val="BodyText"/>
      </w:pPr>
      <w:r>
        <w:t xml:space="preserve">&lt;</w:t>
      </w:r>
    </w:p>
    <w:p>
      <w:pPr>
        <w:pStyle w:val="BodyText"/>
      </w:pPr>
      <w:r>
        <w:t xml:space="preserve">Seasonal campaigns, regional branch planning for Yangon suburbs</w:t>
      </w:r>
    </w:p>
    <w:p>
      <w:pPr>
        <w:pStyle w:val="BodyText"/>
      </w:pPr>
      <w:r>
        <w:t xml:space="preserve">1.1M MMK</w:t>
      </w:r>
    </w:p>
    <w:p>
      <w:pPr>
        <w:pStyle w:val="BodyText"/>
      </w:pPr>
      <w:r>
        <w:t xml:space="preserve">Total Year 1 Marketing Budget: 3.5M MMK (5% of projected revenue)</w:t>
      </w:r>
    </w:p>
    <w:bookmarkEnd w:id="29"/>
    <w:bookmarkStart w:id="30" w:name="measurement-evaluation-framework"/>
    <w:p>
      <w:pPr>
        <w:pStyle w:val="Heading2"/>
      </w:pPr>
      <w:r>
        <w:t xml:space="preserve">Measurement &amp; Evaluation Framework</w:t>
      </w:r>
    </w:p>
    <w:p>
      <w:pPr>
        <w:pStyle w:val="FirstParagraph"/>
      </w:pPr>
      <w:r>
        <w:t xml:space="preserve">We track success through Yangon-specific metrics:</w:t>
      </w:r>
    </w:p>
    <w:p>
      <w:pPr>
        <w:numPr>
          <w:ilvl w:val="0"/>
          <w:numId w:val="1007"/>
        </w:numPr>
        <w:pStyle w:val="Compact"/>
      </w:pPr>
      <w:r>
        <w:rPr>
          <w:bCs/>
          <w:b/>
        </w:rPr>
        <w:t xml:space="preserve">Local Brand Engagement:</w:t>
      </w:r>
      <w:r>
        <w:t xml:space="preserve"> </w:t>
      </w:r>
      <w:r>
        <w:t xml:space="preserve">Social media reach within Myanmar Yangon (via geo-targeted analytics)</w:t>
      </w:r>
    </w:p>
    <w:p>
      <w:pPr>
        <w:numPr>
          <w:ilvl w:val="0"/>
          <w:numId w:val="1007"/>
        </w:numPr>
        <w:pStyle w:val="Compact"/>
      </w:pPr>
      <w:r>
        <w:rPr>
          <w:bCs/>
          <w:b/>
        </w:rPr>
        <w:t xml:space="preserve">Cultural Relevance Score:</w:t>
      </w:r>
      <w:r>
        <w:t xml:space="preserve"> </w:t>
      </w:r>
      <w:r>
        <w:t xml:space="preserve">Quarterly client surveys assessing 'How well services reflect Burmese culture?'</w:t>
      </w:r>
    </w:p>
    <w:p>
      <w:pPr>
        <w:numPr>
          <w:ilvl w:val="0"/>
          <w:numId w:val="1007"/>
        </w:numPr>
        <w:pStyle w:val="Compact"/>
      </w:pPr>
      <w:r>
        <w:rPr>
          <w:bCs/>
          <w:b/>
        </w:rPr>
        <w:t xml:space="preserve">Community Impact:</w:t>
      </w:r>
      <w:r>
        <w:t xml:space="preserve"> </w:t>
      </w:r>
      <w:r>
        <w:t xml:space="preserve">Number of Yangon cultural events sponsored</w:t>
      </w:r>
    </w:p>
    <w:p>
      <w:pPr>
        <w:numPr>
          <w:ilvl w:val="0"/>
          <w:numId w:val="1007"/>
        </w:numPr>
        <w:pStyle w:val="Compact"/>
      </w:pPr>
      <w:r>
        <w:rPr>
          <w:bCs/>
          <w:b/>
        </w:rPr>
        <w:t xml:space="preserve">Financial KPIs:</w:t>
      </w:r>
      <w:r>
        <w:t xml:space="preserve"> </w:t>
      </w:r>
      <w:r>
        <w:t xml:space="preserve">Customer acquisition cost (CAC) below 1,200 MMK in Yangon market</w:t>
      </w:r>
    </w:p>
    <w:bookmarkEnd w:id="30"/>
    <w:bookmarkStart w:id="32" w:name="X5fce1aa242e47c524dceca568374f60fea5b666"/>
    <w:p>
      <w:pPr>
        <w:pStyle w:val="Heading2"/>
      </w:pPr>
      <w:r>
        <w:t xml:space="preserve">Conclusion: Becoming the Heartbeat of Yangon's Beauty Scene</w:t>
      </w:r>
    </w:p>
    <w:p>
      <w:pPr>
        <w:pStyle w:val="FirstParagraph"/>
      </w:pPr>
      <w:r>
        <w:t xml:space="preserve">This Marketing Plan positions [Brand Name] Hairdresser as more than a salon – we're creating a cultural touchpoint for Myanmar Yangon. By prioritizing authentic Burmese aesthetics in every service while delivering professional excellence, this strategy ensures sustainable growth in one of Southeast Asia's most promising beauty markets. As our first [Hairdresser] establishment in Yangon, we will set new standards for how premium services integrate with local identity across Myanmar.</w:t>
      </w:r>
    </w:p>
    <w:p>
      <w:pPr>
        <w:pStyle w:val="BodyText"/>
      </w:pPr>
      <w:r>
        <w:t xml:space="preserve">Every element – from monsoon promotions to temple workshops – is meticulously designed for Yangon's unique rhythm. This isn't just a Marketing Plan; it's the blueprint for making [Brand Name] Hairdresser synonymous with modern elegance in Myanmar Yangon.</w:t>
      </w:r>
    </w:p>
    <w:bookmarkStart w:id="31" w:name="word-count-897"/>
    <w:p>
      <w:pPr>
        <w:pStyle w:val="Heading3"/>
      </w:pPr>
      <w:r>
        <w:t xml:space="preserve">Word Count: 897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Hairdresser in Yangon, Myanmar</dc:title>
  <dc:creator/>
  <dc:language>en</dc:language>
  <cp:keywords/>
  <dcterms:created xsi:type="dcterms:W3CDTF">2025-12-10T01:56:02Z</dcterms:created>
  <dcterms:modified xsi:type="dcterms:W3CDTF">2025-12-10T01:56:02Z</dcterms:modified>
</cp:coreProperties>
</file>

<file path=docProps/custom.xml><?xml version="1.0" encoding="utf-8"?>
<Properties xmlns="http://schemas.openxmlformats.org/officeDocument/2006/custom-properties" xmlns:vt="http://schemas.openxmlformats.org/officeDocument/2006/docPropsVTypes"/>
</file>