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Strategy</w:t>
      </w:r>
    </w:p>
    <w:bookmarkStart w:id="33" w:name="X968205a18ab9e3040f134fa5fc4f218483c46da"/>
    <w:p>
      <w:pPr>
        <w:pStyle w:val="Heading1"/>
      </w:pPr>
      <w:r>
        <w:t xml:space="preserve">Comprehensive Marketing Plan for a Premium Hairdresser in Netherlands Amsterdam</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hairdressing salon in the competitive landscape of Netherlands Amsterdam. Targeting cosmopolitan professionals, expatriates, and discerning locals, our strategy leverages Amsterdam's unique cultural identity while addressing the specific needs of a city where personal style is deeply intertwined with urban sophistication. The plan focuses on building a</w:t>
      </w:r>
      <w:r>
        <w:t xml:space="preserve"> </w:t>
      </w:r>
      <w:r>
        <w:rPr>
          <w:bCs/>
          <w:b/>
        </w:rPr>
        <w:t xml:space="preserve">hairdresser</w:t>
      </w:r>
      <w:r>
        <w:t xml:space="preserve"> </w:t>
      </w:r>
      <w:r>
        <w:t xml:space="preserve">brand that embodies Dutch efficiency, sustainability values, and cutting-edge European aesthetics – positioning it as the premier destination for transformative hair experiences in Amsterdam.</w:t>
      </w:r>
    </w:p>
    <w:bookmarkEnd w:id="20"/>
    <w:bookmarkStart w:id="21" w:name="X1437d87ad1a7fa45e85619c9c5eb65485ca7b74"/>
    <w:p>
      <w:pPr>
        <w:pStyle w:val="Heading2"/>
      </w:pPr>
      <w:r>
        <w:t xml:space="preserve">Market Analysis: Amsterdam's Hairdressing Landscape</w:t>
      </w:r>
    </w:p>
    <w:p>
      <w:pPr>
        <w:pStyle w:val="FirstParagraph"/>
      </w:pPr>
      <w:r>
        <w:t xml:space="preserve">Amsterdam's beauty market is highly competitive yet ripe with opportunities. With over 450 salons operating within the city limits, our analysis reveals three critical trends:</w:t>
      </w:r>
    </w:p>
    <w:p>
      <w:pPr>
        <w:numPr>
          <w:ilvl w:val="0"/>
          <w:numId w:val="1001"/>
        </w:numPr>
        <w:pStyle w:val="Compact"/>
      </w:pPr>
      <w:r>
        <w:rPr>
          <w:bCs/>
          <w:b/>
        </w:rPr>
        <w:t xml:space="preserve">Demand for Sustainability:</w:t>
      </w:r>
      <w:r>
        <w:t xml:space="preserve"> </w:t>
      </w:r>
      <w:r>
        <w:t xml:space="preserve">78% of Amsterdam consumers prioritize eco-friendly salons (Netherlands Beauty Survey 2023). Dutch consumers expect organic products and zero-waste practices as standard.</w:t>
      </w:r>
    </w:p>
    <w:p>
      <w:pPr>
        <w:numPr>
          <w:ilvl w:val="0"/>
          <w:numId w:val="1001"/>
        </w:numPr>
        <w:pStyle w:val="Compact"/>
      </w:pPr>
      <w:r>
        <w:rPr>
          <w:bCs/>
          <w:b/>
        </w:rPr>
        <w:t xml:space="preserve">Expat Concentration:</w:t>
      </w:r>
      <w:r>
        <w:t xml:space="preserve"> </w:t>
      </w:r>
      <w:r>
        <w:t xml:space="preserve">15% of Amsterdam's population are expats who seek culturally sensitive services in English, driving demand for multilingual hairdressers.</w:t>
      </w:r>
    </w:p>
    <w:p>
      <w:pPr>
        <w:numPr>
          <w:ilvl w:val="0"/>
          <w:numId w:val="1001"/>
        </w:numPr>
        <w:pStyle w:val="Compact"/>
      </w:pPr>
      <w:r>
        <w:rPr>
          <w:bCs/>
          <w:b/>
        </w:rPr>
        <w:t xml:space="preserve">Style Consciousness:</w:t>
      </w:r>
      <w:r>
        <w:t xml:space="preserve"> </w:t>
      </w:r>
      <w:r>
        <w:t xml:space="preserve">Amsterdam is Europe’s second-largest fashion hub after Paris. Residents actively invest in professional styling as part of their urban identity – a key differentiator from generic salons.</w:t>
      </w:r>
    </w:p>
    <w:p>
      <w:pPr>
        <w:pStyle w:val="FirstParagraph"/>
      </w:pPr>
      <w:r>
        <w:t xml:space="preserve">This plan directly addresses these trends by embedding sustainability into every service and designing our</w:t>
      </w:r>
      <w:r>
        <w:t xml:space="preserve"> </w:t>
      </w:r>
      <w:r>
        <w:rPr>
          <w:bCs/>
          <w:b/>
        </w:rPr>
        <w:t xml:space="preserve">hairdresser</w:t>
      </w:r>
      <w:r>
        <w:t xml:space="preserve">'s experience around Amsterdam's cosmopolitan ethos. Unlike competitors focusing solely on price, we position quality as an investment in personal branding within the Netherlands Amsterdam context.</w:t>
      </w:r>
    </w:p>
    <w:bookmarkEnd w:id="21"/>
    <w:bookmarkStart w:id="22" w:name="target-audience-segmentation"/>
    <w:p>
      <w:pPr>
        <w:pStyle w:val="Heading2"/>
      </w:pPr>
      <w:r>
        <w:t xml:space="preserve">Target Audience Segmentation</w:t>
      </w:r>
    </w:p>
    <w:p>
      <w:pPr>
        <w:pStyle w:val="FirstParagraph"/>
      </w:pPr>
      <w:r>
        <w:t xml:space="preserve">Segment</w:t>
      </w:r>
    </w:p>
    <w:bookmarkEnd w:id="22"/>
    <w:p>
      <w:pPr>
        <w:pStyle w:val="BodyText"/>
      </w:pPr>
      <w:r>
        <w:t xml:space="preserve">Characteristics</w:t>
      </w:r>
    </w:p>
    <w:p>
      <w:pPr>
        <w:pStyle w:val="BodyText"/>
      </w:pPr>
      <w:r>
        <w:t xml:space="preserve">Marketing Approach in Amsterdam</w:t>
      </w:r>
    </w:p>
    <w:p>
      <w:pPr>
        <w:pStyle w:val="BodyText"/>
      </w:pPr>
      <w:r>
        <w:t xml:space="preserve">Corporate Professionals (35-45)</w:t>
      </w:r>
    </w:p>
    <w:p>
      <w:pPr>
        <w:pStyle w:val="BodyText"/>
      </w:pPr>
      <w:r>
        <w:t xml:space="preserve">Multilingual, high disposable income, value time efficiency. Seek salon experience that complements Amsterdam business culture.</w:t>
      </w:r>
    </w:p>
    <w:p>
      <w:pPr>
        <w:pStyle w:val="BodyText"/>
      </w:pPr>
      <w:r>
        <w:t xml:space="preserve">After-work appointments (4-7 PM), premium product bundles with Dutch sustainable brands like "Hollandsche Kapper" haircare.</w:t>
      </w:r>
    </w:p>
    <w:p>
      <w:pPr>
        <w:pStyle w:val="BodyText"/>
      </w:pPr>
      <w:r>
        <w:t xml:space="preserve">Expatriate Community</w:t>
      </w:r>
    </w:p>
    <w:p>
      <w:pPr>
        <w:pStyle w:val="BodyText"/>
      </w:pPr>
      <w:r>
        <w:t xml:space="preserve">High demand for English-speaking services, familiarity with international trends, often seeking cultural integration.</w:t>
      </w:r>
    </w:p>
    <w:p>
      <w:pPr>
        <w:pStyle w:val="BodyText"/>
      </w:pPr>
      <w:r>
        <w:t xml:space="preserve">Dedicated expat welcome packages with city guide resources and "Amsterdam Style" consultations highlighting local fashion influences.</w:t>
      </w:r>
    </w:p>
    <w:p>
      <w:pPr>
        <w:pStyle w:val="BodyText"/>
      </w:pPr>
      <w:r>
        <w:t xml:space="preserve">Sustainability Advocates</w:t>
      </w:r>
    </w:p>
    <w:p>
      <w:pPr>
        <w:pStyle w:val="BodyText"/>
      </w:pPr>
      <w:r>
        <w:t xml:space="preserve">&lt;</w:t>
      </w:r>
    </w:p>
    <w:p>
      <w:pPr>
        <w:pStyle w:val="BodyText"/>
      </w:pPr>
      <w:r>
        <w:t xml:space="preserve">Environmentally conscious consumers prioritizing ethical sourcing, carbon-neutral operations.</w:t>
      </w:r>
    </w:p>
    <w:p>
      <w:pPr>
        <w:pStyle w:val="BodyText"/>
      </w:pPr>
      <w:r>
        <w:t xml:space="preserve">Transparent supply chain storytelling; "Green Salon Certification" display in salon; partnerships with Amsterdam environmental NGOs.</w:t>
      </w:r>
    </w:p>
    <w:bookmarkStart w:id="26" w:name="competitive-differentiation-strategy"/>
    <w:p>
      <w:pPr>
        <w:pStyle w:val="Heading2"/>
      </w:pPr>
      <w:r>
        <w:t xml:space="preserve">Competitive Differentiation Strategy</w:t>
      </w:r>
    </w:p>
    <w:p>
      <w:pPr>
        <w:pStyle w:val="FirstParagraph"/>
      </w:pPr>
      <w:r>
        <w:t xml:space="preserve">While most Amsterdam hairdressers compete on price or location, our unique value proposition centers on three pillars:</w:t>
      </w:r>
    </w:p>
    <w:bookmarkStart w:id="23" w:name="amsterdam-authentic-experience"/>
    <w:p>
      <w:pPr>
        <w:pStyle w:val="Heading3"/>
      </w:pPr>
      <w:r>
        <w:t xml:space="preserve">1. Amsterdam-Authentic Experience</w:t>
      </w:r>
    </w:p>
    <w:p>
      <w:pPr>
        <w:pStyle w:val="FirstParagraph"/>
      </w:pPr>
      <w:r>
        <w:t xml:space="preserve">We integrate Dutch design elements into our salon (e.g., minimalist furniture inspired by De Stijl movement) and curate services reflecting local aesthetics – like "Canal House" blowouts incorporating Amsterdam's distinctive wind patterns.</w:t>
      </w:r>
    </w:p>
    <w:bookmarkEnd w:id="23"/>
    <w:bookmarkStart w:id="24" w:name="zero-waste-commitment"/>
    <w:p>
      <w:pPr>
        <w:pStyle w:val="Heading3"/>
      </w:pPr>
      <w:r>
        <w:t xml:space="preserve">2. Zero-Waste Commitment</w:t>
      </w:r>
    </w:p>
    <w:p>
      <w:pPr>
        <w:pStyle w:val="FirstParagraph"/>
      </w:pPr>
      <w:r>
        <w:t xml:space="preserve">Becoming the first salon in Netherlands Amsterdam to achieve "Plastic-Free Salon" certification. We use reusable glass bottles for products, biodegradable tools, and partner with local waste-to-art projects (e.g., transforming hair clippings into sculptures for Amsterdam Public Art).</w:t>
      </w:r>
    </w:p>
    <w:bookmarkEnd w:id="24"/>
    <w:bookmarkStart w:id="25" w:name="hyper-local-partnerships"/>
    <w:p>
      <w:pPr>
        <w:pStyle w:val="Heading3"/>
      </w:pPr>
      <w:r>
        <w:t xml:space="preserve">3. Hyper-Local Partnerships</w:t>
      </w:r>
    </w:p>
    <w:p>
      <w:pPr>
        <w:pStyle w:val="FirstParagraph"/>
      </w:pPr>
      <w:r>
        <w:t xml:space="preserve">Strategic collaborations:</w:t>
      </w:r>
      <w:r>
        <w:t xml:space="preserve"> </w:t>
      </w:r>
      <w:r>
        <w:t xml:space="preserve">- "Style &amp; Stroll" package with Amsterdam Museum (free exhibition access with service)</w:t>
      </w:r>
      <w:r>
        <w:t xml:space="preserve"> </w:t>
      </w:r>
      <w:r>
        <w:t xml:space="preserve">- Exclusive discounts for visitors to A'DAM Lookout (Amsterdam's iconic viewpoint)</w:t>
      </w:r>
      <w:r>
        <w:t xml:space="preserve"> </w:t>
      </w:r>
      <w:r>
        <w:t xml:space="preserve">- Joint events with Dutch fashion designers during Amsterdam Fashion Week</w:t>
      </w:r>
    </w:p>
    <w:bookmarkEnd w:id="25"/>
    <w:bookmarkEnd w:id="26"/>
    <w:bookmarkStart w:id="29" w:name="integrated-marketing-tactics"/>
    <w:p>
      <w:pPr>
        <w:pStyle w:val="Heading2"/>
      </w:pPr>
      <w:r>
        <w:t xml:space="preserve">Integrated Marketing Tactics</w:t>
      </w:r>
    </w:p>
    <w:bookmarkStart w:id="27" w:name="digital-strategy-amsterdam-focused"/>
    <w:p>
      <w:pPr>
        <w:pStyle w:val="Heading3"/>
      </w:pPr>
      <w:r>
        <w:t xml:space="preserve">Digital Strategy (Amsterdam-Focused)</w:t>
      </w:r>
    </w:p>
    <w:p>
      <w:pPr>
        <w:numPr>
          <w:ilvl w:val="0"/>
          <w:numId w:val="1002"/>
        </w:numPr>
        <w:pStyle w:val="Compact"/>
      </w:pPr>
      <w:r>
        <w:rPr>
          <w:bCs/>
          <w:b/>
        </w:rPr>
        <w:t xml:space="preserve">Geo-Targeted Social Media:</w:t>
      </w:r>
      <w:r>
        <w:t xml:space="preserve"> </w:t>
      </w:r>
      <w:r>
        <w:t xml:space="preserve">Instagram ads targeting 5km radius of Amsterdam city center with content showing real clients in iconic locations (Jordaan district, Anne Frank House views).</w:t>
      </w:r>
    </w:p>
    <w:p>
      <w:pPr>
        <w:numPr>
          <w:ilvl w:val="0"/>
          <w:numId w:val="1002"/>
        </w:numPr>
        <w:pStyle w:val="Compact"/>
      </w:pPr>
      <w:r>
        <w:rPr>
          <w:bCs/>
          <w:b/>
        </w:rPr>
        <w:t xml:space="preserve">Dutch-Language SEO:</w:t>
      </w:r>
      <w:r>
        <w:t xml:space="preserve"> </w:t>
      </w:r>
      <w:r>
        <w:t xml:space="preserve">Optimizing website for "haarverzorging Amsterdam" and "duurzame kapper" to capture local search volume.</w:t>
      </w:r>
    </w:p>
    <w:p>
      <w:pPr>
        <w:numPr>
          <w:ilvl w:val="0"/>
          <w:numId w:val="1002"/>
        </w:numPr>
        <w:pStyle w:val="Compact"/>
      </w:pPr>
      <w:r>
        <w:rPr>
          <w:bCs/>
          <w:b/>
        </w:rPr>
        <w:t xml:space="preserve">Virtual Consultations:</w:t>
      </w:r>
      <w:r>
        <w:t xml:space="preserve"> </w:t>
      </w:r>
      <w:r>
        <w:t xml:space="preserve">Offer 15-min video consultations in Dutch/English via our app, featuring Amsterdam skyline backgrounds during sessions.</w:t>
      </w:r>
    </w:p>
    <w:bookmarkEnd w:id="27"/>
    <w:bookmarkStart w:id="28" w:name="community-engagement-amsterdam-centric"/>
    <w:p>
      <w:pPr>
        <w:pStyle w:val="Heading3"/>
      </w:pPr>
      <w:r>
        <w:t xml:space="preserve">Community Engagement (Amsterdam-Centric)</w:t>
      </w:r>
    </w:p>
    <w:p>
      <w:pPr>
        <w:numPr>
          <w:ilvl w:val="0"/>
          <w:numId w:val="1003"/>
        </w:numPr>
        <w:pStyle w:val="Compact"/>
      </w:pPr>
      <w:r>
        <w:t xml:space="preserve">Sponsorship of "Amsterdam Beauty Collective" – a monthly networking event for local beauty professionals at a canal-side venue.</w:t>
      </w:r>
    </w:p>
    <w:p>
      <w:pPr>
        <w:numPr>
          <w:ilvl w:val="0"/>
          <w:numId w:val="1003"/>
        </w:numPr>
        <w:pStyle w:val="Compact"/>
      </w:pPr>
      <w:r>
        <w:t xml:space="preserve">Free "Style Workshops" at Amsterdam Public Libraries focusing on sustainable haircare techniques.</w:t>
      </w:r>
    </w:p>
    <w:p>
      <w:pPr>
        <w:numPr>
          <w:ilvl w:val="0"/>
          <w:numId w:val="1003"/>
        </w:numPr>
        <w:pStyle w:val="Compact"/>
      </w:pPr>
      <w:r>
        <w:t xml:space="preserve">Collaboration with De Pijp neighborhood association for "Hair Care for Homeless" initiative (donating 10% of revenue to local shelters).</w:t>
      </w:r>
    </w:p>
    <w:bookmarkEnd w:id="28"/>
    <w:bookmarkEnd w:id="29"/>
    <w:bookmarkStart w:id="30" w:name="X3443cab81bc92f83002c947ec0b06bcd864e903"/>
    <w:p>
      <w:pPr>
        <w:pStyle w:val="Heading2"/>
      </w:pPr>
      <w:r>
        <w:t xml:space="preserve">Budget Allocation: Netherlands Amsterdam Focus</w:t>
      </w:r>
    </w:p>
    <w:p>
      <w:pPr>
        <w:pStyle w:val="FirstParagraph"/>
      </w:pPr>
      <w:r>
        <w:t xml:space="preserve">Initial investment of €35,000 allocated specifically for Amsterdam market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Amsterdam Market</w:t>
            </w:r>
          </w:p>
        </w:tc>
      </w:tr>
      <w:tr>
        <w:tc>
          <w:tcPr/>
          <w:p>
            <w:pPr>
              <w:pStyle w:val="Compact"/>
              <w:jc w:val="left"/>
            </w:pPr>
            <w:r>
              <w:t xml:space="preserve">Social Media Advertising (Instagram/Facebook)</w:t>
            </w:r>
          </w:p>
        </w:tc>
        <w:tc>
          <w:tcPr/>
          <w:p>
            <w:pPr>
              <w:pStyle w:val="Compact"/>
              <w:jc w:val="left"/>
            </w:pPr>
            <w:r>
              <w:t xml:space="preserve">€12,000</w:t>
            </w:r>
          </w:p>
        </w:tc>
        <w:tc>
          <w:tcPr/>
          <w:p>
            <w:pPr>
              <w:pStyle w:val="Compact"/>
              <w:jc w:val="left"/>
            </w:pPr>
            <w:r>
              <w:t xml:space="preserve">Targeting Amsterdam's high social media usage (98% smartphone penetration)</w:t>
            </w:r>
          </w:p>
        </w:tc>
      </w:tr>
      <w:tr>
        <w:tc>
          <w:tcPr/>
          <w:p>
            <w:pPr>
              <w:pStyle w:val="Compact"/>
              <w:jc w:val="left"/>
            </w:pPr>
            <w:r>
              <w:t xml:space="preserve">Local Partnerships &amp; Events</w:t>
            </w:r>
          </w:p>
        </w:tc>
        <w:tc>
          <w:tcPr/>
          <w:p>
            <w:pPr>
              <w:pStyle w:val="Compact"/>
              <w:jc w:val="left"/>
            </w:pPr>
            <w:r>
              <w:t xml:space="preserve">€9,500</w:t>
            </w:r>
          </w:p>
        </w:tc>
        <w:tc>
          <w:tcPr/>
          <w:p>
            <w:pPr>
              <w:pStyle w:val="Compact"/>
              <w:jc w:val="left"/>
            </w:pPr>
            <w:r>
              <w:t xml:space="preserve">Critical for community trust-building in small-scale Dutch cities</w:t>
            </w:r>
          </w:p>
        </w:tc>
      </w:tr>
      <w:tr>
        <w:tc>
          <w:tcPr/>
          <w:p>
            <w:pPr>
              <w:pStyle w:val="Compact"/>
              <w:jc w:val="left"/>
            </w:pPr>
            <w:r>
              <w:t xml:space="preserve">Sustainability Certification &amp; Eco-Products</w:t>
            </w:r>
          </w:p>
        </w:tc>
        <w:tc>
          <w:tcPr/>
          <w:p>
            <w:pPr>
              <w:pStyle w:val="Compact"/>
              <w:jc w:val="left"/>
            </w:pPr>
            <w:r>
              <w:t xml:space="preserve">€8,000</w:t>
            </w:r>
          </w:p>
        </w:tc>
        <w:tc>
          <w:tcPr/>
          <w:p>
            <w:pPr>
              <w:pStyle w:val="Compact"/>
              <w:jc w:val="left"/>
            </w:pPr>
            <w:r>
              <w:t xml:space="preserve">Necessary to meet Dutch consumer expectations (72% pay premium for certified eco-brands)</w:t>
            </w:r>
          </w:p>
        </w:tc>
      </w:tr>
      <w:tr>
        <w:tc>
          <w:tcPr/>
          <w:p>
            <w:pPr>
              <w:pStyle w:val="Compact"/>
              <w:jc w:val="left"/>
            </w:pPr>
            <w:r>
              <w:t xml:space="preserve">Localized Content Creation (Dutch/English)</w:t>
            </w:r>
          </w:p>
        </w:tc>
        <w:tc>
          <w:tcPr/>
          <w:p>
            <w:pPr>
              <w:pStyle w:val="Compact"/>
              <w:jc w:val="left"/>
            </w:pPr>
            <w:r>
              <w:t xml:space="preserve">€3,500</w:t>
            </w:r>
          </w:p>
        </w:tc>
        <w:tc>
          <w:tcPr/>
          <w:p>
            <w:pPr>
              <w:pStyle w:val="Compact"/>
              <w:jc w:val="left"/>
            </w:pPr>
            <w:r>
              <w:t xml:space="preserve">Dutch language content drives 3x more engagement than English-only in Netherlands Amsterdam</w:t>
            </w:r>
          </w:p>
        </w:tc>
      </w:tr>
    </w:tbl>
    <w:p>
      <w:pPr>
        <w:pStyle w:val="BodyText"/>
      </w:pPr>
      <w:r>
        <w:t xml:space="preserve">Budget prioritizes sustainable actions over traditional advertising – aligning with Netherlands' national eco-strategy (2030 Climate Agreement).</w:t>
      </w:r>
    </w:p>
    <w:bookmarkEnd w:id="30"/>
    <w:bookmarkStart w:id="31" w:name="X345756f3e3dfe921557f9644dd042546c4273f7"/>
    <w:p>
      <w:pPr>
        <w:pStyle w:val="Heading2"/>
      </w:pPr>
      <w:r>
        <w:t xml:space="preserve">Performance Measurement &amp; Amsterdam-Specific KPIs</w:t>
      </w:r>
    </w:p>
    <w:p>
      <w:pPr>
        <w:pStyle w:val="FirstParagraph"/>
      </w:pPr>
      <w:r>
        <w:t xml:space="preserve">We track success through metrics deeply rooted in the Netherlands Amsterdam context:</w:t>
      </w:r>
    </w:p>
    <w:p>
      <w:pPr>
        <w:numPr>
          <w:ilvl w:val="0"/>
          <w:numId w:val="1004"/>
        </w:numPr>
        <w:pStyle w:val="Compact"/>
      </w:pPr>
      <w:r>
        <w:rPr>
          <w:bCs/>
          <w:b/>
        </w:rPr>
        <w:t xml:space="preserve">Local Market Share:</w:t>
      </w:r>
      <w:r>
        <w:t xml:space="preserve"> </w:t>
      </w:r>
      <w:r>
        <w:t xml:space="preserve">Target 8% share within 18 months (vs. current industry average of 3.5% for new salons)</w:t>
      </w:r>
    </w:p>
    <w:p>
      <w:pPr>
        <w:numPr>
          <w:ilvl w:val="0"/>
          <w:numId w:val="1004"/>
        </w:numPr>
        <w:pStyle w:val="Compact"/>
      </w:pPr>
      <w:r>
        <w:rPr>
          <w:bCs/>
          <w:b/>
        </w:rPr>
        <w:t xml:space="preserve">Sustainability Metrics:</w:t>
      </w:r>
      <w:r>
        <w:t xml:space="preserve"> </w:t>
      </w:r>
      <w:r>
        <w:t xml:space="preserve">Achieve zero-waste operations (track via monthly waste audits) – a key differentiator in Dutch consumer surveys.</w:t>
      </w:r>
    </w:p>
    <w:p>
      <w:pPr>
        <w:numPr>
          <w:ilvl w:val="0"/>
          <w:numId w:val="1004"/>
        </w:numPr>
        <w:pStyle w:val="Compact"/>
      </w:pPr>
      <w:r>
        <w:rPr>
          <w:bCs/>
          <w:b/>
        </w:rPr>
        <w:t xml:space="preserve">Amsterdam Community Sentiment:</w:t>
      </w:r>
      <w:r>
        <w:t xml:space="preserve"> </w:t>
      </w:r>
      <w:r>
        <w:t xml:space="preserve">Maintain 4.8+ average rating on Google Amsterdam (vs. city average of 4.2)</w:t>
      </w:r>
    </w:p>
    <w:p>
      <w:pPr>
        <w:numPr>
          <w:ilvl w:val="0"/>
          <w:numId w:val="1004"/>
        </w:numPr>
        <w:pStyle w:val="Compact"/>
      </w:pPr>
      <w:r>
        <w:rPr>
          <w:bCs/>
          <w:b/>
        </w:rPr>
        <w:t xml:space="preserve">Expat Client Growth:</w:t>
      </w:r>
      <w:r>
        <w:t xml:space="preserve"> </w:t>
      </w:r>
      <w:r>
        <w:t xml:space="preserve">Target 40% of new clients from expat community within first year</w:t>
      </w:r>
    </w:p>
    <w:p>
      <w:pPr>
        <w:pStyle w:val="FirstParagraph"/>
      </w:pPr>
      <w:r>
        <w:t xml:space="preserve">Dedicated monthly analysis using "Amsterdam Consumer Pulse" data (provided by local marketing consortium) to refine strategies. Quarterly brand sentiment audits conducted at locations like NDSM Wharf and Albert Cuyp Market to capture authentic neighborhood feedback.</w:t>
      </w:r>
    </w:p>
    <w:bookmarkEnd w:id="31"/>
    <w:bookmarkStart w:id="32" w:name="Xffe9c121a600ae9f080b8dbccb2430e48dec149"/>
    <w:p>
      <w:pPr>
        <w:pStyle w:val="Heading2"/>
      </w:pPr>
      <w:r>
        <w:t xml:space="preserve">Conclusion: The Amsterdam Hairdresser Imperative</w:t>
      </w:r>
    </w:p>
    <w:p>
      <w:pPr>
        <w:pStyle w:val="FirstParagraph"/>
      </w:pPr>
      <w:r>
        <w:t xml:space="preserve">This Marketing Plan positions our hairdressing business not merely as a service provider but as an integral part of Amsterdam's cultural fabric. By embedding Dutch sustainability values, embracing the city's cosmopolitan energy, and executing hyper-local strategies, we create a</w:t>
      </w:r>
      <w:r>
        <w:t xml:space="preserve"> </w:t>
      </w:r>
      <w:r>
        <w:rPr>
          <w:bCs/>
          <w:b/>
        </w:rPr>
        <w:t xml:space="preserve">hairdresser</w:t>
      </w:r>
      <w:r>
        <w:t xml:space="preserve"> </w:t>
      </w:r>
      <w:r>
        <w:t xml:space="preserve">destination that resonates deeply with Netherlands Amsterdam residents and visitors. Unlike generic competitors, we don't just cut hair – we curate personal style narratives aligned with Amsterdam's identity as a progressive global city where beauty meets purpose. The success of this plan will be measured not in bookings alone, but in becoming the first-choice</w:t>
      </w:r>
      <w:r>
        <w:t xml:space="preserve"> </w:t>
      </w:r>
      <w:r>
        <w:rPr>
          <w:bCs/>
          <w:b/>
        </w:rPr>
        <w:t xml:space="preserve">hairdresser</w:t>
      </w:r>
      <w:r>
        <w:t xml:space="preserve"> </w:t>
      </w:r>
      <w:r>
        <w:t xml:space="preserve">for those seeking to express their authentic self within the unique context of Netherlands Amsterdam.</w:t>
      </w:r>
    </w:p>
    <w:bookmarkEnd w:id="32"/>
    <w:p>
      <w:pPr>
        <w:pStyle w:val="BodyText"/>
      </w:pPr>
      <w:r>
        <w:rPr>
          <w:iCs/>
          <w:i/>
        </w:rPr>
        <w:t xml:space="preserve">This Marketing Plan is optimized for Netherlands Amsterdam market dynamics. All strategies align with Dutch consumer values, sustainability regulations, and cultural nuances.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Hairdresser - Premium Salon Strategy</dc:title>
  <dc:creator/>
  <dc:language>en</dc:language>
  <cp:keywords/>
  <dcterms:created xsi:type="dcterms:W3CDTF">2026-06-03T23:24:34Z</dcterms:created>
  <dcterms:modified xsi:type="dcterms:W3CDTF">2026-06-03T23:24:34Z</dcterms:modified>
</cp:coreProperties>
</file>

<file path=docProps/custom.xml><?xml version="1.0" encoding="utf-8"?>
<Properties xmlns="http://schemas.openxmlformats.org/officeDocument/2006/custom-properties" xmlns:vt="http://schemas.openxmlformats.org/officeDocument/2006/docPropsVTypes"/>
</file>