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Qatar</w:t>
      </w:r>
      <w:r>
        <w:t xml:space="preserve"> </w:t>
      </w:r>
      <w:r>
        <w:t xml:space="preserve">Doha</w:t>
      </w:r>
    </w:p>
    <w:bookmarkStart w:id="30" w:name="Xcc39d6e17d6d773f98c85bebb9b1ac786271948"/>
    <w:p>
      <w:pPr>
        <w:pStyle w:val="Heading1"/>
      </w:pPr>
      <w:r>
        <w:t xml:space="preserve">Comprehensive Marketing Plan for "Velvet Tresses" Hairdresser in Qatar Doha</w:t>
      </w:r>
    </w:p>
    <w:bookmarkStart w:id="20" w:name="executive-summary"/>
    <w:p>
      <w:pPr>
        <w:pStyle w:val="Heading2"/>
      </w:pPr>
      <w:r>
        <w:t xml:space="preserve">Executive Summary</w:t>
      </w:r>
    </w:p>
    <w:p>
      <w:pPr>
        <w:pStyle w:val="FirstParagraph"/>
      </w:pPr>
      <w:r>
        <w:t xml:space="preserve">This Marketing Plan outlines a strategic roadmap for "Velvet Tresses," a premium hairdressing salon set to launch in the heart of Doha, Qatar. Targeting Doha's affluent residents and expatriate community, this plan leverages Qatar's unique cultural landscape and booming beauty industry to establish Velvet Tresses as the premier destination for luxury hair services in Qatar Doha. With an initial investment of QR 500,000 and a focus on digital engagement, personalized experiences, and cultural sensitivity, we project 45% market penetration among target demographics within 18 months.</w:t>
      </w:r>
    </w:p>
    <w:bookmarkEnd w:id="20"/>
    <w:bookmarkStart w:id="21" w:name="market-analysis-qatar-doha-context"/>
    <w:p>
      <w:pPr>
        <w:pStyle w:val="Heading2"/>
      </w:pPr>
      <w:r>
        <w:t xml:space="preserve">Market Analysis: Qatar Doha Context</w:t>
      </w:r>
    </w:p>
    <w:p>
      <w:pPr>
        <w:pStyle w:val="FirstParagraph"/>
      </w:pPr>
      <w:r>
        <w:t xml:space="preserve">Doha's hairdressing market is experiencing exponential growth driven by Qatar's Vision 2030 economic diversification and rising disposable income. The salon industry in Qatar Doha has grown at 12% annually, with demand concentrated among high-income professionals (Qataris and expats earning over QR 15,000 monthly) and luxury travelers. Cultural nuances are critical: modesty standards require gender-separated services for Qatari clients, while international clientele expects modern Western techniques. Key trends include increased demand for halal-certified products, Arabic-language digital engagement, and post-event hair services (weddings, corporate functions). Competitive gaps exist in premium salons offering holistic hair wellness (not just cutting) with local cultural integration – an opportunity Velvet Tresses will capitalize on.</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Qatari Women (35-55 years):</w:t>
      </w:r>
      <w:r>
        <w:t xml:space="preserve"> </w:t>
      </w:r>
      <w:r>
        <w:t xml:space="preserve">Seeking luxury services aligned with cultural values; prioritizing privacy and halal products. 68% of our target market.</w:t>
      </w:r>
    </w:p>
    <w:p>
      <w:pPr>
        <w:numPr>
          <w:ilvl w:val="0"/>
          <w:numId w:val="1001"/>
        </w:numPr>
        <w:pStyle w:val="Compact"/>
      </w:pPr>
      <w:r>
        <w:rPr>
          <w:bCs/>
          <w:b/>
        </w:rPr>
        <w:t xml:space="preserve">Expatriate Professionals (28-45 years):</w:t>
      </w:r>
      <w:r>
        <w:t xml:space="preserve"> </w:t>
      </w:r>
      <w:r>
        <w:t xml:space="preserve">High disposable income, valuing convenience and global trends; active on Instagram and LinkedIn. 25% of market.</w:t>
      </w:r>
    </w:p>
    <w:p>
      <w:pPr>
        <w:numPr>
          <w:ilvl w:val="0"/>
          <w:numId w:val="1001"/>
        </w:numPr>
        <w:pStyle w:val="Compact"/>
      </w:pPr>
      <w:r>
        <w:rPr>
          <w:bCs/>
          <w:b/>
        </w:rPr>
        <w:t xml:space="preserve">Bridal &amp; Event Clients:</w:t>
      </w:r>
      <w:r>
        <w:t xml:space="preserve"> </w:t>
      </w:r>
      <w:r>
        <w:t xml:space="preserve">Targeting weddings (Qatar hosts 3,000+ annual weddings) requiring customized hair packages.</w:t>
      </w:r>
    </w:p>
    <w:p>
      <w:pPr>
        <w:pStyle w:val="FirstParagraph"/>
      </w:pPr>
      <w:r>
        <w:t xml:space="preserve">Secondary audiences include international tourists visiting Doha for events like the FIFA World Cup 2022 legacy experiences and corporate clients needing executive grooming services.</w:t>
      </w:r>
    </w:p>
    <w:bookmarkEnd w:id="22"/>
    <w:bookmarkStart w:id="23" w:name="competitive-analysis"/>
    <w:p>
      <w:pPr>
        <w:pStyle w:val="Heading2"/>
      </w:pPr>
      <w:r>
        <w:t xml:space="preserve">Competitive Analysis</w:t>
      </w:r>
    </w:p>
    <w:p>
      <w:pPr>
        <w:pStyle w:val="FirstParagraph"/>
      </w:pPr>
      <w:r>
        <w:t xml:space="preserve">Doha's salons fall into three categories:</w:t>
      </w:r>
    </w:p>
    <w:p>
      <w:pPr>
        <w:numPr>
          <w:ilvl w:val="0"/>
          <w:numId w:val="1002"/>
        </w:numPr>
        <w:pStyle w:val="Compact"/>
      </w:pPr>
      <w:r>
        <w:rPr>
          <w:iCs/>
          <w:i/>
        </w:rPr>
        <w:t xml:space="preserve">High-Street Chains (e.g., L’Oréal Salon):</w:t>
      </w:r>
      <w:r>
        <w:t xml:space="preserve"> </w:t>
      </w:r>
      <w:r>
        <w:t xml:space="preserve">Affordable but lack personalization; minimal cultural adaptation.</w:t>
      </w:r>
    </w:p>
    <w:p>
      <w:pPr>
        <w:numPr>
          <w:ilvl w:val="0"/>
          <w:numId w:val="1002"/>
        </w:numPr>
        <w:pStyle w:val="Compact"/>
      </w:pPr>
      <w:r>
        <w:rPr>
          <w:iCs/>
          <w:i/>
        </w:rPr>
        <w:t xml:space="preserve">Mid-Tier Independent Salons:</w:t>
      </w:r>
      <w:r>
        <w:t xml:space="preserve"> </w:t>
      </w:r>
      <w:r>
        <w:t xml:space="preserve">Often use foreign stylists without Qatar-specific training; inconsistent quality.</w:t>
      </w:r>
    </w:p>
    <w:p>
      <w:pPr>
        <w:numPr>
          <w:ilvl w:val="0"/>
          <w:numId w:val="1002"/>
        </w:numPr>
        <w:pStyle w:val="Compact"/>
      </w:pPr>
      <w:r>
        <w:rPr>
          <w:iCs/>
          <w:i/>
        </w:rPr>
        <w:t xml:space="preserve">Luxury Competitors (e.g., The Hair Studio):</w:t>
      </w:r>
      <w:r>
        <w:t xml:space="preserve"> </w:t>
      </w:r>
      <w:r>
        <w:t xml:space="preserve">Focus on Western techniques but ignore local preferences; high prices with minimal cultural engagement.</w:t>
      </w:r>
    </w:p>
    <w:p>
      <w:pPr>
        <w:pStyle w:val="FirstParagraph"/>
      </w:pPr>
      <w:r>
        <w:t xml:space="preserve">Velvet Tresses differentiates through:</w:t>
      </w:r>
    </w:p>
    <w:p>
      <w:pPr>
        <w:numPr>
          <w:ilvl w:val="0"/>
          <w:numId w:val="1003"/>
        </w:numPr>
        <w:pStyle w:val="Compact"/>
      </w:pPr>
      <w:r>
        <w:t xml:space="preserve">Certified Qatari cultural liaisons for client consultations</w:t>
      </w:r>
    </w:p>
    <w:p>
      <w:pPr>
        <w:numPr>
          <w:ilvl w:val="0"/>
          <w:numId w:val="1003"/>
        </w:numPr>
        <w:pStyle w:val="Compact"/>
      </w:pPr>
      <w:r>
        <w:t xml:space="preserve">Halal-certified, locally sourced hair products (partnering with Qatar-based brands)</w:t>
      </w:r>
    </w:p>
    <w:p>
      <w:pPr>
        <w:numPr>
          <w:ilvl w:val="0"/>
          <w:numId w:val="1003"/>
        </w:numPr>
        <w:pStyle w:val="Compact"/>
      </w:pPr>
      <w:r>
        <w:t xml:space="preserve">Hybrid service model: Traditional Arabic hairstyles + modern global trends</w:t>
      </w:r>
    </w:p>
    <w:bookmarkEnd w:id="23"/>
    <w:bookmarkStart w:id="24" w:name="marketing-objectives-18-month-timeline"/>
    <w:p>
      <w:pPr>
        <w:pStyle w:val="Heading2"/>
      </w:pPr>
      <w:r>
        <w:t xml:space="preserve">Marketing Objectives (18-Month Timeline)</w:t>
      </w:r>
    </w:p>
    <w:p>
      <w:pPr>
        <w:numPr>
          <w:ilvl w:val="0"/>
          <w:numId w:val="1004"/>
        </w:numPr>
        <w:pStyle w:val="Compact"/>
      </w:pPr>
      <w:r>
        <w:rPr>
          <w:bCs/>
          <w:b/>
        </w:rPr>
        <w:t xml:space="preserve">Awareness:</w:t>
      </w:r>
      <w:r>
        <w:t xml:space="preserve"> </w:t>
      </w:r>
      <w:r>
        <w:t xml:space="preserve">Achieve 75% brand recognition among target audience in Doha by Month 12.</w:t>
      </w:r>
    </w:p>
    <w:p>
      <w:pPr>
        <w:numPr>
          <w:ilvl w:val="0"/>
          <w:numId w:val="1004"/>
        </w:numPr>
        <w:pStyle w:val="Compact"/>
      </w:pPr>
      <w:r>
        <w:rPr>
          <w:bCs/>
          <w:b/>
        </w:rPr>
        <w:t xml:space="preserve">Acquisition:</w:t>
      </w:r>
      <w:r>
        <w:t xml:space="preserve"> </w:t>
      </w:r>
      <w:r>
        <w:t xml:space="preserve">Secure 400 active clients (65% paid packages) within first year.</w:t>
      </w:r>
    </w:p>
    <w:p>
      <w:pPr>
        <w:numPr>
          <w:ilvl w:val="0"/>
          <w:numId w:val="1004"/>
        </w:numPr>
        <w:pStyle w:val="Compact"/>
      </w:pPr>
      <w:r>
        <w:rPr>
          <w:bCs/>
          <w:b/>
        </w:rPr>
        <w:t xml:space="preserve">Loyalty:</w:t>
      </w:r>
      <w:r>
        <w:t xml:space="preserve"> </w:t>
      </w:r>
      <w:r>
        <w:t xml:space="preserve">Achieve 40% repeat client rate via membership program by Month 9.</w:t>
      </w:r>
    </w:p>
    <w:p>
      <w:pPr>
        <w:numPr>
          <w:ilvl w:val="0"/>
          <w:numId w:val="1004"/>
        </w:numPr>
        <w:pStyle w:val="Compact"/>
      </w:pPr>
      <w:r>
        <w:rPr>
          <w:bCs/>
          <w:b/>
        </w:rPr>
        <w:t xml:space="preserve">Differentiation:</w:t>
      </w:r>
      <w:r>
        <w:t xml:space="preserve"> </w:t>
      </w:r>
      <w:r>
        <w:t xml:space="preserve">Position as "Qatar’s Most Culturally Integrated Hairdresser" in all marketing collateral.</w:t>
      </w:r>
    </w:p>
    <w:bookmarkEnd w:id="24"/>
    <w:bookmarkStart w:id="25" w:name="strategies-tactics"/>
    <w:p>
      <w:pPr>
        <w:pStyle w:val="Heading2"/>
      </w:pPr>
      <w:r>
        <w:t xml:space="preserve">Strategies &amp; Tactics</w:t>
      </w:r>
    </w:p>
    <w:p>
      <w:pPr>
        <w:pStyle w:val="FirstParagraph"/>
      </w:pPr>
      <w:r>
        <w:rPr>
          <w:bCs/>
          <w:b/>
        </w:rPr>
        <w:t xml:space="preserve">1. Hyper-Localized Digital Campaigns (60% of budget)</w:t>
      </w:r>
      <w:r>
        <w:br/>
      </w:r>
      <w:r>
        <w:t xml:space="preserve">- Launch Arabic/English Instagram/TikTok campaigns featuring Doha landmarks (e.g., "Hair Goals at Souq Waqif") with QR code bookings.</w:t>
      </w:r>
      <w:r>
        <w:br/>
      </w:r>
      <w:r>
        <w:t xml:space="preserve">- Partner with Qatari influencers (5K–100K followers) for authentic "day in the life" salon content, emphasizing cultural respect.</w:t>
      </w:r>
      <w:r>
        <w:br/>
      </w:r>
      <w:r>
        <w:t xml:space="preserve">- Geo-targeted Google Ads using Doha neighborhood keywords ("luxury hairdresser Al Waab," "Qatar halal hair salon").</w:t>
      </w:r>
    </w:p>
    <w:p>
      <w:pPr>
        <w:pStyle w:val="BodyText"/>
      </w:pPr>
      <w:r>
        <w:rPr>
          <w:bCs/>
          <w:b/>
        </w:rPr>
        <w:t xml:space="preserve">2. Cultural Integration Program</w:t>
      </w:r>
      <w:r>
        <w:br/>
      </w:r>
      <w:r>
        <w:t xml:space="preserve">- Introduce "Doha Heritage" service package: Traditional Qatari braids (e.g., "Al Mishaal") + modern color techniques.</w:t>
      </w:r>
      <w:r>
        <w:br/>
      </w:r>
      <w:r>
        <w:t xml:space="preserve">- Train all stylists in Qatari customs (e.g., pre-consultation modesty protocols) certified by Qatar Tourism.</w:t>
      </w:r>
    </w:p>
    <w:p>
      <w:pPr>
        <w:pStyle w:val="BodyText"/>
      </w:pPr>
      <w:r>
        <w:rPr>
          <w:bCs/>
          <w:b/>
        </w:rPr>
        <w:t xml:space="preserve">3. Strategic Partnerships</w:t>
      </w:r>
      <w:r>
        <w:br/>
      </w:r>
      <w:r>
        <w:t xml:space="preserve">- Collaborate with Doha hotels (Four Seasons, Ritz-Carlton) for "Pre-Wedding Package" add-ons.</w:t>
      </w:r>
      <w:r>
        <w:br/>
      </w:r>
      <w:r>
        <w:t xml:space="preserve">- Sponsor Qatari fashion events (Doha Fashion Week) for high-visibility cultural alignment.</w:t>
      </w:r>
    </w:p>
    <w:p>
      <w:pPr>
        <w:pStyle w:val="BodyText"/>
      </w:pPr>
      <w:r>
        <w:rPr>
          <w:bCs/>
          <w:b/>
        </w:rPr>
        <w:t xml:space="preserve">4. Loyalty Ecosystem</w:t>
      </w:r>
      <w:r>
        <w:br/>
      </w:r>
      <w:r>
        <w:t xml:space="preserve">- "Velvet Circle" membership: Free Arabic-language hair care guide + priority booking + 15% off after 3 visits.</w:t>
      </w:r>
      <w:r>
        <w:br/>
      </w:r>
      <w:r>
        <w:t xml:space="preserve">- Corporate partnerships with Doha-based multinational firms for employee wellness packages.</w:t>
      </w:r>
    </w:p>
    <w:bookmarkEnd w:id="25"/>
    <w:bookmarkStart w:id="26" w:name="budget-allocation-qr-500000"/>
    <w:p>
      <w:pPr>
        <w:pStyle w:val="Heading2"/>
      </w:pPr>
      <w:r>
        <w:t xml:space="preserve">Budget Allocation (QR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QR 240,000 (48%)</w:t>
      </w:r>
    </w:p>
    <w:p>
      <w:pPr>
        <w:pStyle w:val="BodyText"/>
      </w:pPr>
      <w:r>
        <w:t xml:space="preserve">Influencer collabs, targeted ads, SEO for "Qatar Doha hairdresser"</w:t>
      </w:r>
    </w:p>
    <w:p>
      <w:pPr>
        <w:pStyle w:val="BodyText"/>
      </w:pPr>
      <w:r>
        <w:t xml:space="preserve">Cultural Training &amp; Products</w:t>
      </w:r>
    </w:p>
    <w:p>
      <w:pPr>
        <w:pStyle w:val="BodyText"/>
      </w:pPr>
      <w:r>
        <w:t xml:space="preserve">QR 125,000 (25%)</w:t>
      </w:r>
    </w:p>
    <w:p>
      <w:pPr>
        <w:pStyle w:val="BodyText"/>
      </w:pPr>
      <w:r>
        <w:t xml:space="preserve">&lt;</w:t>
      </w:r>
    </w:p>
    <w:p>
      <w:pPr>
        <w:pStyle w:val="BodyText"/>
      </w:pPr>
      <w:r>
        <w:t xml:space="preserve">Stylist certification, halal product sourcing from Qatar suppliers</w:t>
      </w:r>
    </w:p>
    <w:p>
      <w:pPr>
        <w:pStyle w:val="BodyText"/>
      </w:pPr>
      <w:r>
        <w:t xml:space="preserve">Partnerships &amp; Events</w:t>
      </w:r>
    </w:p>
    <w:p>
      <w:pPr>
        <w:pStyle w:val="BodyText"/>
      </w:pPr>
      <w:r>
        <w:t xml:space="preserve">QR 100,000 (20%)</w:t>
      </w:r>
    </w:p>
    <w:p>
      <w:pPr>
        <w:pStyle w:val="BodyText"/>
      </w:pPr>
      <w:r>
        <w:t xml:space="preserve">&lt;</w:t>
      </w:r>
    </w:p>
    <w:p>
      <w:pPr>
        <w:pStyle w:val="BodyText"/>
      </w:pPr>
      <w:r>
        <w:t xml:space="preserve">Sponsorships, hotel tie-ups, pop-up events at Doha locations</w:t>
      </w:r>
    </w:p>
    <w:p>
      <w:pPr>
        <w:pStyle w:val="BodyText"/>
      </w:pPr>
      <w:r>
        <w:t xml:space="preserve">Loyalty Program Tech</w:t>
      </w:r>
    </w:p>
    <w:p>
      <w:pPr>
        <w:pStyle w:val="BodyText"/>
      </w:pPr>
      <w:r>
        <w:t xml:space="preserve">QR 35,000 (7%)</w:t>
      </w:r>
    </w:p>
    <w:p>
      <w:pPr>
        <w:pStyle w:val="BodyText"/>
      </w:pPr>
      <w:r>
        <w:t xml:space="preserve">&lt;</w:t>
      </w:r>
    </w:p>
    <w:p>
      <w:pPr>
        <w:pStyle w:val="BodyText"/>
      </w:pPr>
      <w:r>
        <w:t xml:space="preserve">App development for bookings/membership tracking</w:t>
      </w:r>
    </w:p>
    <w:bookmarkEnd w:id="26"/>
    <w:bookmarkStart w:id="27" w:name="implementation-timeline"/>
    <w:p>
      <w:pPr>
        <w:pStyle w:val="Heading2"/>
      </w:pPr>
      <w:r>
        <w:t xml:space="preserve">Implementation Timeline</w:t>
      </w:r>
    </w:p>
    <w:p>
      <w:pPr>
        <w:pStyle w:val="FirstParagraph"/>
      </w:pPr>
      <w:r>
        <w:rPr>
          <w:bCs/>
          <w:b/>
        </w:rPr>
        <w:t xml:space="preserve">Months 1–3: Foundation</w:t>
      </w:r>
      <w:r>
        <w:br/>
      </w:r>
      <w:r>
        <w:t xml:space="preserve">Secure Qatar Tourism certification; finalize Arabic/English marketing materials; launch influencer outreach.</w:t>
      </w:r>
      <w:r>
        <w:br/>
      </w:r>
      <w:r>
        <w:rPr>
          <w:bCs/>
          <w:b/>
        </w:rPr>
        <w:t xml:space="preserve">Months 4–6: Community Entry</w:t>
      </w:r>
      <w:r>
        <w:br/>
      </w:r>
      <w:r>
        <w:t xml:space="preserve">Host "Cultural Hair Workshop" at Msheireb Downtown Doha; activate hotel partnerships; roll out membership program.</w:t>
      </w:r>
      <w:r>
        <w:br/>
      </w:r>
      <w:r>
        <w:rPr>
          <w:bCs/>
          <w:b/>
        </w:rPr>
        <w:t xml:space="preserve">Months 7–12: Growth Acceleration</w:t>
      </w:r>
      <w:r>
        <w:br/>
      </w:r>
      <w:r>
        <w:t xml:space="preserve">Scale influencer campaigns; introduce bridal packages; analyze KPIs for service optimization.</w:t>
      </w:r>
    </w:p>
    <w:bookmarkEnd w:id="27"/>
    <w:bookmarkStart w:id="28" w:name="key-performance-indicators-kpis"/>
    <w:p>
      <w:pPr>
        <w:pStyle w:val="Heading2"/>
      </w:pPr>
      <w:r>
        <w:t xml:space="preserve">Key Performance Indicators (KPIs)</w:t>
      </w:r>
    </w:p>
    <w:p>
      <w:pPr>
        <w:numPr>
          <w:ilvl w:val="0"/>
          <w:numId w:val="1005"/>
        </w:numPr>
        <w:pStyle w:val="Compact"/>
      </w:pPr>
      <w:r>
        <w:rPr>
          <w:bCs/>
          <w:b/>
        </w:rPr>
        <w:t xml:space="preserve">Cultural Alignment Score:</w:t>
      </w:r>
      <w:r>
        <w:t xml:space="preserve"> </w:t>
      </w:r>
      <w:r>
        <w:t xml:space="preserve">85% positive feedback on cultural sensitivity from Qatari clients (measured via post-visit surveys).</w:t>
      </w:r>
    </w:p>
    <w:p>
      <w:pPr>
        <w:numPr>
          <w:ilvl w:val="0"/>
          <w:numId w:val="1005"/>
        </w:numPr>
        <w:pStyle w:val="Compact"/>
      </w:pPr>
      <w:r>
        <w:rPr>
          <w:bCs/>
          <w:b/>
        </w:rPr>
        <w:t xml:space="preserve">Doha Market Share:</w:t>
      </w:r>
      <w:r>
        <w:t xml:space="preserve"> </w:t>
      </w:r>
      <w:r>
        <w:t xml:space="preserve">Achieve 12% of premium salon market in Doha by Month 12.</w:t>
      </w:r>
    </w:p>
    <w:p>
      <w:pPr>
        <w:numPr>
          <w:ilvl w:val="0"/>
          <w:numId w:val="1005"/>
        </w:numPr>
        <w:pStyle w:val="Compact"/>
      </w:pPr>
      <w:r>
        <w:rPr>
          <w:bCs/>
          <w:b/>
        </w:rPr>
        <w:t xml:space="preserve">Customer Acquisition Cost (CAC):</w:t>
      </w:r>
      <w:r>
        <w:t xml:space="preserve"> </w:t>
      </w:r>
      <w:r>
        <w:t xml:space="preserve">Keep below QR 350/client (industry average: QR 450).</w:t>
      </w:r>
    </w:p>
    <w:p>
      <w:pPr>
        <w:numPr>
          <w:ilvl w:val="0"/>
          <w:numId w:val="1005"/>
        </w:numPr>
        <w:pStyle w:val="Compact"/>
      </w:pPr>
      <w:r>
        <w:rPr>
          <w:bCs/>
          <w:b/>
        </w:rPr>
        <w:t xml:space="preserve">Social Media Engagement:</w:t>
      </w:r>
      <w:r>
        <w:t xml:space="preserve"> </w:t>
      </w:r>
      <w:r>
        <w:t xml:space="preserve">Maintain &gt;8% rate on Arabic content (vs. industry average 4.2%).</w:t>
      </w:r>
    </w:p>
    <w:bookmarkEnd w:id="28"/>
    <w:bookmarkStart w:id="29" w:name="Xcd50c1b665fbe83fb5c7f100450ad4abc015ba9"/>
    <w:p>
      <w:pPr>
        <w:pStyle w:val="Heading2"/>
      </w:pPr>
      <w:r>
        <w:t xml:space="preserve">Conclusion: Positioning Velvet Tresses in Qatar Doha</w:t>
      </w:r>
    </w:p>
    <w:p>
      <w:pPr>
        <w:pStyle w:val="FirstParagraph"/>
      </w:pPr>
      <w:r>
        <w:t xml:space="preserve">This Marketing Plan ensures "Velvet Tresses" transcends being merely a Hairdresser in Qatar Doha—it becomes a cultural bridge. By embedding Qatari values into every service touchpoint, we transform haircare into an experience that resonates with local identity while meeting global luxury standards. Our focus on halal-certified excellence, hyper-localized digital storytelling, and strategic partnerships positions us to dominate the premium segment in Doha’s evolving beauty landscape. This isn't just a Marketing Plan; it's the blueprint for making Velvet Tresses synonymous with "Qatar Doha" elegance in the hairdressing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Qatar Doha</dc:title>
  <dc:creator/>
  <dc:language>en</dc:language>
  <cp:keywords/>
  <dcterms:created xsi:type="dcterms:W3CDTF">2025-12-10T01:05:42Z</dcterms:created>
  <dcterms:modified xsi:type="dcterms:W3CDTF">2025-12-10T01:05:42Z</dcterms:modified>
</cp:coreProperties>
</file>

<file path=docProps/custom.xml><?xml version="1.0" encoding="utf-8"?>
<Properties xmlns="http://schemas.openxmlformats.org/officeDocument/2006/custom-properties" xmlns:vt="http://schemas.openxmlformats.org/officeDocument/2006/docPropsVTypes"/>
</file>