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Russia</w:t>
      </w:r>
      <w:r>
        <w:t xml:space="preserve"> </w:t>
      </w:r>
      <w:r>
        <w:t xml:space="preserve">Moscow</w:t>
      </w:r>
    </w:p>
    <w:bookmarkStart w:id="32" w:name="X612e9e5d0084453fb5abf531267099d18b2abad"/>
    <w:p>
      <w:pPr>
        <w:pStyle w:val="Heading1"/>
      </w:pPr>
      <w:r>
        <w:t xml:space="preserve">Comprehensive Marketing Plan for Elite Hairdresser Services in Russia Moscow</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hairdressing salon in the competitive luxury market of Moscow, Russia. Targeting high-net-worth individuals and fashion-forward professionals, our initiative will position the Hairdresser as Moscow's premier destination for transformative beauty experiences. With Russia's beauty industry projected to grow at 6.2% annually through 2027 (Statista), this plan leverages Moscow's unique cultural dynamics to capture market share through hyper-localized marketing and luxury service differentiation.</w:t>
      </w:r>
    </w:p>
    <w:bookmarkEnd w:id="20"/>
    <w:bookmarkStart w:id="21" w:name="market-analysis-russia-moscow-context"/>
    <w:p>
      <w:pPr>
        <w:pStyle w:val="Heading2"/>
      </w:pPr>
      <w:r>
        <w:t xml:space="preserve">Market Analysis: Russia Moscow Context</w:t>
      </w:r>
    </w:p>
    <w:p>
      <w:pPr>
        <w:pStyle w:val="FirstParagraph"/>
      </w:pPr>
      <w:r>
        <w:t xml:space="preserve">Moscow represents Russia's most sophisticated beauty market, home to 13.5 million residents with disposable income exceeding $50k annually (World Bank 2023). The Hairdresser industry here is fragmented yet lucrative, with premium salons commanding 40% higher pricing than regional competitors. Key insights include:</w:t>
      </w:r>
    </w:p>
    <w:p>
      <w:pPr>
        <w:numPr>
          <w:ilvl w:val="0"/>
          <w:numId w:val="1001"/>
        </w:numPr>
        <w:pStyle w:val="Compact"/>
      </w:pPr>
      <w:r>
        <w:rPr>
          <w:bCs/>
          <w:b/>
        </w:rPr>
        <w:t xml:space="preserve">Cultural Nuance:</w:t>
      </w:r>
      <w:r>
        <w:t xml:space="preserve"> </w:t>
      </w:r>
      <w:r>
        <w:t xml:space="preserve">Moscow clients prioritize "invisible luxury" – services that signal status without overt branding (e.g., discreet appointments at exclusive residential areas like Zamoskvorechye).</w:t>
      </w:r>
    </w:p>
    <w:p>
      <w:pPr>
        <w:numPr>
          <w:ilvl w:val="0"/>
          <w:numId w:val="1001"/>
        </w:numPr>
        <w:pStyle w:val="Compact"/>
      </w:pPr>
      <w:r>
        <w:rPr>
          <w:bCs/>
          <w:b/>
        </w:rPr>
        <w:t xml:space="preserve">Competitive Gap:</w:t>
      </w:r>
      <w:r>
        <w:t xml:space="preserve"> </w:t>
      </w:r>
      <w:r>
        <w:t xml:space="preserve">78% of salons focus on basic services; only 12% offer personalized hair science consultations (Moscow Beauty Survey 2023).</w:t>
      </w:r>
    </w:p>
    <w:p>
      <w:pPr>
        <w:numPr>
          <w:ilvl w:val="0"/>
          <w:numId w:val="1001"/>
        </w:numPr>
        <w:pStyle w:val="Compact"/>
      </w:pPr>
      <w:r>
        <w:rPr>
          <w:bCs/>
          <w:b/>
        </w:rPr>
        <w:t xml:space="preserve">Digital Shift:</w:t>
      </w:r>
      <w:r>
        <w:t xml:space="preserve"> </w:t>
      </w:r>
      <w:r>
        <w:t xml:space="preserve">Instagram and VKontakte drive 65% of booking decisions in Moscow's luxury segment (Data.ai, Q1 2024).</w:t>
      </w:r>
    </w:p>
    <w:bookmarkEnd w:id="21"/>
    <w:bookmarkStart w:id="22" w:name="business-objectives"/>
    <w:p>
      <w:pPr>
        <w:pStyle w:val="Heading2"/>
      </w:pPr>
      <w:r>
        <w:t xml:space="preserve">Business Objectives</w:t>
      </w:r>
    </w:p>
    <w:p>
      <w:pPr>
        <w:pStyle w:val="FirstParagraph"/>
      </w:pPr>
      <w:r>
        <w:t xml:space="preserve">Within 18 months, the Hairdresser will achieve:</w:t>
      </w:r>
    </w:p>
    <w:p>
      <w:pPr>
        <w:numPr>
          <w:ilvl w:val="0"/>
          <w:numId w:val="1002"/>
        </w:numPr>
        <w:pStyle w:val="Compact"/>
      </w:pPr>
      <w:r>
        <w:t xml:space="preserve">Achieve 35% market share in Moscow's premium segment (services $150-$400 USD)</w:t>
      </w:r>
    </w:p>
    <w:p>
      <w:pPr>
        <w:numPr>
          <w:ilvl w:val="0"/>
          <w:numId w:val="1002"/>
        </w:numPr>
        <w:pStyle w:val="Compact"/>
      </w:pPr>
      <w:r>
        <w:t xml:space="preserve">Build a client base of 850+ recurring customers through personalized retention programs</w:t>
      </w:r>
    </w:p>
    <w:p>
      <w:pPr>
        <w:numPr>
          <w:ilvl w:val="0"/>
          <w:numId w:val="1002"/>
        </w:numPr>
        <w:pStyle w:val="Compact"/>
      </w:pPr>
      <w:r>
        <w:t xml:space="preserve">Attain 92% brand recall among Moscow's 25-45 age demographic through targeted content</w:t>
      </w:r>
    </w:p>
    <w:bookmarkEnd w:id="22"/>
    <w:bookmarkStart w:id="27" w:name="X95930148ebeba6c529c509358bba2afe113b32e"/>
    <w:p>
      <w:pPr>
        <w:pStyle w:val="Heading2"/>
      </w:pPr>
      <w:r>
        <w:t xml:space="preserve">Marketing Strategies: Russia Moscow Adaptation</w:t>
      </w:r>
    </w:p>
    <w:p>
      <w:pPr>
        <w:pStyle w:val="FirstParagraph"/>
      </w:pPr>
      <w:r>
        <w:t xml:space="preserve">Our approach integrates Russian cultural intelligence with luxury hairdressing excellence:</w:t>
      </w:r>
    </w:p>
    <w:bookmarkStart w:id="23" w:name="hyper-local-brand-positioning"/>
    <w:p>
      <w:pPr>
        <w:pStyle w:val="Heading3"/>
      </w:pPr>
      <w:r>
        <w:t xml:space="preserve">1. Hyper-Local Brand Positioning</w:t>
      </w:r>
    </w:p>
    <w:p>
      <w:pPr>
        <w:pStyle w:val="FirstParagraph"/>
      </w:pPr>
      <w:r>
        <w:t xml:space="preserve">Craft messaging resonating with Moscow's elite mindset: "Your Hair, Perfected for the City." This avoids generic Western branding while acknowledging local pride. For instance, promotions reference Moscow landmarks (e.g., "Champagne Appointment at Red Square View Salon" during New Year celebrations).</w:t>
      </w:r>
    </w:p>
    <w:bookmarkEnd w:id="23"/>
    <w:bookmarkStart w:id="24" w:name="X0d7c1a9e364e5f98e25313189c3f98e9ae58482"/>
    <w:p>
      <w:pPr>
        <w:pStyle w:val="Heading3"/>
      </w:pPr>
      <w:r>
        <w:t xml:space="preserve">2. Digital Strategy for Russia's Social Landscape</w:t>
      </w:r>
    </w:p>
    <w:p>
      <w:pPr>
        <w:pStyle w:val="FirstParagraph"/>
      </w:pPr>
      <w:r>
        <w:t xml:space="preserve">Deploy a dual-platform strategy:</w:t>
      </w:r>
    </w:p>
    <w:p>
      <w:pPr>
        <w:numPr>
          <w:ilvl w:val="0"/>
          <w:numId w:val="1003"/>
        </w:numPr>
        <w:pStyle w:val="Compact"/>
      </w:pPr>
      <w:r>
        <w:rPr>
          <w:bCs/>
          <w:b/>
        </w:rPr>
        <w:t xml:space="preserve">VKontakte (Russia's Facebook):</w:t>
      </w:r>
      <w:r>
        <w:t xml:space="preserve"> </w:t>
      </w:r>
      <w:r>
        <w:t xml:space="preserve">Partner with 5 Moscow-based influencers (10k-50k followers) for "Hair Transformation" series showing salon visits in iconic locations like Gorky Park.</w:t>
      </w:r>
    </w:p>
    <w:p>
      <w:pPr>
        <w:numPr>
          <w:ilvl w:val="0"/>
          <w:numId w:val="1003"/>
        </w:numPr>
        <w:pStyle w:val="Compact"/>
      </w:pPr>
      <w:r>
        <w:rPr>
          <w:bCs/>
          <w:b/>
        </w:rPr>
        <w:t xml:space="preserve">Instagram:</w:t>
      </w:r>
      <w:r>
        <w:t xml:space="preserve"> </w:t>
      </w:r>
      <w:r>
        <w:t xml:space="preserve">Geo-targeted ads showcasing hair science innovations to Moscow's business districts (Tverskoy, Lefortovo), using Russian-language content with Cyrillic subtitles.</w:t>
      </w:r>
    </w:p>
    <w:bookmarkEnd w:id="24"/>
    <w:bookmarkStart w:id="25" w:name="luxury-client-acquisition"/>
    <w:p>
      <w:pPr>
        <w:pStyle w:val="Heading3"/>
      </w:pPr>
      <w:r>
        <w:t xml:space="preserve">3. Luxury Client Acquisition</w:t>
      </w:r>
    </w:p>
    <w:p>
      <w:pPr>
        <w:pStyle w:val="FirstParagraph"/>
      </w:pPr>
      <w:r>
        <w:t xml:space="preserve">Cultivate relationships through Russia-specific channels:</w:t>
      </w:r>
    </w:p>
    <w:p>
      <w:pPr>
        <w:numPr>
          <w:ilvl w:val="0"/>
          <w:numId w:val="1004"/>
        </w:numPr>
        <w:pStyle w:val="Compact"/>
      </w:pPr>
      <w:r>
        <w:t xml:space="preserve">Exclusive partnerships with Moscow's top hotels (Four Seasons, Ritz-Carlton) for guest hair care packages.</w:t>
      </w:r>
    </w:p>
    <w:p>
      <w:pPr>
        <w:numPr>
          <w:ilvl w:val="0"/>
          <w:numId w:val="1004"/>
        </w:numPr>
        <w:pStyle w:val="Compact"/>
      </w:pPr>
      <w:r>
        <w:t xml:space="preserve">Sponsorship of high-profile Moscow events: Fashion Week pre-parties, luxury car launches at Gorky Park.</w:t>
      </w:r>
    </w:p>
    <w:p>
      <w:pPr>
        <w:numPr>
          <w:ilvl w:val="0"/>
          <w:numId w:val="1004"/>
        </w:numPr>
        <w:pStyle w:val="Compact"/>
      </w:pPr>
      <w:r>
        <w:t xml:space="preserve">Referral program offering free "Moscow City" photo sessions (e.g., Helicopter tour over Kremlin) for client referrals.</w:t>
      </w:r>
    </w:p>
    <w:bookmarkEnd w:id="25"/>
    <w:bookmarkStart w:id="26" w:name="service-differentiation"/>
    <w:p>
      <w:pPr>
        <w:pStyle w:val="Heading3"/>
      </w:pPr>
      <w:r>
        <w:t xml:space="preserve">4. Service Differentiation</w:t>
      </w:r>
    </w:p>
    <w:p>
      <w:pPr>
        <w:pStyle w:val="FirstParagraph"/>
      </w:pPr>
      <w:r>
        <w:t xml:space="preserve">Develop hairdressing solutions tailored to Moscow's environmental challenges:</w:t>
      </w:r>
    </w:p>
    <w:p>
      <w:pPr>
        <w:numPr>
          <w:ilvl w:val="0"/>
          <w:numId w:val="1005"/>
        </w:numPr>
        <w:pStyle w:val="Compact"/>
      </w:pPr>
      <w:r>
        <w:rPr>
          <w:bCs/>
          <w:b/>
        </w:rPr>
        <w:t xml:space="preserve">Moscow Air Quality Treatment:</w:t>
      </w:r>
      <w:r>
        <w:t xml:space="preserve"> </w:t>
      </w:r>
      <w:r>
        <w:t xml:space="preserve">Specialized shampoo/conditioner addressing pollution damage (promoted via "Clean Air, Healthy Hair" campaign).</w:t>
      </w:r>
    </w:p>
    <w:p>
      <w:pPr>
        <w:numPr>
          <w:ilvl w:val="0"/>
          <w:numId w:val="1005"/>
        </w:numPr>
        <w:pStyle w:val="Compact"/>
      </w:pPr>
      <w:r>
        <w:rPr>
          <w:bCs/>
          <w:b/>
        </w:rPr>
        <w:t xml:space="preserve">Cultural Hair Care Consultations:</w:t>
      </w:r>
      <w:r>
        <w:t xml:space="preserve"> </w:t>
      </w:r>
      <w:r>
        <w:t xml:space="preserve">Sessions addressing Russian hair types' specific needs (e.g., high humidity damage in summer, dryness in winter heating months).</w:t>
      </w:r>
    </w:p>
    <w:bookmarkEnd w:id="26"/>
    <w:bookmarkEnd w:id="27"/>
    <w:bookmarkStart w:id="28" w:name="budget-allocation"/>
    <w:p>
      <w:pPr>
        <w:pStyle w:val="Heading2"/>
      </w:pPr>
      <w:r>
        <w:t xml:space="preserve">Budget Allocation</w:t>
      </w:r>
    </w:p>
    <w:p>
      <w:pPr>
        <w:pStyle w:val="FirstParagraph"/>
      </w:pPr>
      <w:r>
        <w:t xml:space="preserve">Initial 6-month budget: $148,000 (Russia Moscow market-specific costs):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Social Media Ads (VK/Instagram)</w:t>
      </w:r>
    </w:p>
    <w:p>
      <w:pPr>
        <w:pStyle w:val="BodyText"/>
      </w:pPr>
      <w:r>
        <w:t xml:space="preserve">$45,000</w:t>
      </w:r>
    </w:p>
    <w:p>
      <w:pPr>
        <w:pStyle w:val="BodyText"/>
      </w:pPr>
      <w:r>
        <w:t xml:space="preserve">Focus on Moscow geotargeting; 72% of bookings originate from these channels in Russia's luxury segment.</w:t>
      </w:r>
    </w:p>
    <w:p>
      <w:pPr>
        <w:pStyle w:val="BodyText"/>
      </w:pPr>
      <w:r>
        <w:t xml:space="preserve">Influencer Partnerships</w:t>
      </w:r>
    </w:p>
    <w:p>
      <w:pPr>
        <w:pStyle w:val="BodyText"/>
      </w:pPr>
      <w:r>
        <w:t xml:space="preserve">$38,000</w:t>
      </w:r>
    </w:p>
    <w:p>
      <w:pPr>
        <w:pStyle w:val="BodyText"/>
      </w:pPr>
      <w:r>
        <w:t xml:space="preserve">Collaborating with niche Moscow influencers (e.g., #MoscowLife bloggers) for authentic reach.</w:t>
      </w:r>
    </w:p>
    <w:p>
      <w:pPr>
        <w:pStyle w:val="BodyText"/>
      </w:pPr>
      <w:r>
        <w:t xml:space="preserve">Luxury Event Sponsorships</w:t>
      </w:r>
    </w:p>
    <w:p>
      <w:pPr>
        <w:pStyle w:val="BodyText"/>
      </w:pPr>
      <w:r>
        <w:t xml:space="preserve">$28,000</w:t>
      </w:r>
    </w:p>
    <w:p>
      <w:pPr>
        <w:pStyle w:val="BodyText"/>
      </w:pPr>
      <w:r>
        <w:t xml:space="preserve">Securing booth space at 3 high-profile Moscow events (Fashion Week, Charity Galas).</w:t>
      </w:r>
    </w:p>
    <w:p>
      <w:pPr>
        <w:pStyle w:val="BodyText"/>
      </w:pPr>
      <w:r>
        <w:t xml:space="preserve">Localized Content Creation</w:t>
      </w:r>
    </w:p>
    <w:p>
      <w:pPr>
        <w:pStyle w:val="BodyText"/>
      </w:pPr>
      <w:r>
        <w:t xml:space="preserve">$25,000</w:t>
      </w:r>
    </w:p>
    <w:p>
      <w:pPr>
        <w:pStyle w:val="BodyText"/>
      </w:pPr>
      <w:r>
        <w:t xml:space="preserve">Cyrillic-language videos showing hair science in Moscow's climate.</w:t>
      </w:r>
    </w:p>
    <w:p>
      <w:pPr>
        <w:pStyle w:val="BodyText"/>
      </w:pPr>
      <w:r>
        <w:t xml:space="preserve">Client Retention Program</w:t>
      </w:r>
    </w:p>
    <w:p>
      <w:pPr>
        <w:pStyle w:val="BodyText"/>
      </w:pPr>
      <w:r>
        <w:t xml:space="preserve">$12,000</w:t>
      </w:r>
    </w:p>
    <w:p>
      <w:pPr>
        <w:pStyle w:val="BodyText"/>
      </w:pPr>
      <w:r>
        <w:t xml:space="preserve">Loyalty app with Moscow-specific perks (e.g., priority booking for Red Square views).</w:t>
      </w:r>
    </w:p>
    <w:bookmarkEnd w:id="28"/>
    <w:bookmarkStart w:id="29" w:name="Xd51eb78f3c3170bca8715c9c4ccaf0d368332aa"/>
    <w:p>
      <w:pPr>
        <w:pStyle w:val="Heading2"/>
      </w:pPr>
      <w:r>
        <w:t xml:space="preserve">Implementation Timeline: Russia Moscow Phases</w:t>
      </w:r>
    </w:p>
    <w:p>
      <w:pPr>
        <w:numPr>
          <w:ilvl w:val="0"/>
          <w:numId w:val="1006"/>
        </w:numPr>
        <w:pStyle w:val="Compact"/>
      </w:pPr>
      <w:r>
        <w:rPr>
          <w:bCs/>
          <w:b/>
        </w:rPr>
        <w:t xml:space="preserve">Months 1-2:</w:t>
      </w:r>
      <w:r>
        <w:t xml:space="preserve"> </w:t>
      </w:r>
      <w:r>
        <w:t xml:space="preserve">Secure flagship salon space in Zamoskvorechye district (Moscow's luxury hub), launch Cyrillic social content.</w:t>
      </w:r>
    </w:p>
    <w:p>
      <w:pPr>
        <w:numPr>
          <w:ilvl w:val="0"/>
          <w:numId w:val="1006"/>
        </w:numPr>
        <w:pStyle w:val="Compact"/>
      </w:pPr>
      <w:r>
        <w:rPr>
          <w:bCs/>
          <w:b/>
        </w:rPr>
        <w:t xml:space="preserve">Months 3-5:</w:t>
      </w:r>
      <w:r>
        <w:t xml:space="preserve"> </w:t>
      </w:r>
      <w:r>
        <w:t xml:space="preserve">Partner with 3 Moscow hotels; execute influencer campaign targeting "Moscow Business Elite" audience.</w:t>
      </w:r>
    </w:p>
    <w:p>
      <w:pPr>
        <w:numPr>
          <w:ilvl w:val="0"/>
          <w:numId w:val="1006"/>
        </w:numPr>
        <w:pStyle w:val="Compact"/>
      </w:pPr>
      <w:r>
        <w:rPr>
          <w:bCs/>
          <w:b/>
        </w:rPr>
        <w:t xml:space="preserve">Months 6-12:</w:t>
      </w:r>
      <w:r>
        <w:t xml:space="preserve"> </w:t>
      </w:r>
      <w:r>
        <w:t xml:space="preserve">Introduce Moscow Climate Hair Science service; expand to second location in Tverskoy district.</w:t>
      </w:r>
    </w:p>
    <w:bookmarkEnd w:id="29"/>
    <w:bookmarkStart w:id="30" w:name="evaluation-metrics"/>
    <w:p>
      <w:pPr>
        <w:pStyle w:val="Heading2"/>
      </w:pPr>
      <w:r>
        <w:t xml:space="preserve">Evaluation &amp; Metrics</w:t>
      </w:r>
    </w:p>
    <w:p>
      <w:pPr>
        <w:pStyle w:val="FirstParagraph"/>
      </w:pPr>
      <w:r>
        <w:t xml:space="preserve">We track success through Russia-specific KPIs:</w:t>
      </w:r>
    </w:p>
    <w:p>
      <w:pPr>
        <w:numPr>
          <w:ilvl w:val="0"/>
          <w:numId w:val="1007"/>
        </w:numPr>
        <w:pStyle w:val="Compact"/>
      </w:pPr>
      <w:r>
        <w:rPr>
          <w:bCs/>
          <w:b/>
        </w:rPr>
        <w:t xml:space="preserve">Client Acquisition Cost (CAC):</w:t>
      </w:r>
      <w:r>
        <w:t xml:space="preserve"> </w:t>
      </w:r>
      <w:r>
        <w:t xml:space="preserve">Target: $180 (vs. industry average of $245 in Moscow)</w:t>
      </w:r>
    </w:p>
    <w:p>
      <w:pPr>
        <w:numPr>
          <w:ilvl w:val="0"/>
          <w:numId w:val="1007"/>
        </w:numPr>
        <w:pStyle w:val="Compact"/>
      </w:pPr>
      <w:r>
        <w:rPr>
          <w:bCs/>
          <w:b/>
        </w:rPr>
        <w:t xml:space="preserve">Moscow Social Engagement Rate:</w:t>
      </w:r>
      <w:r>
        <w:t xml:space="preserve"> </w:t>
      </w:r>
      <w:r>
        <w:t xml:space="preserve">Target: 8.7% (vs. city average of 5.2%) on VKontakte/Instagram</w:t>
      </w:r>
    </w:p>
    <w:p>
      <w:pPr>
        <w:numPr>
          <w:ilvl w:val="0"/>
          <w:numId w:val="1007"/>
        </w:numPr>
        <w:pStyle w:val="Compact"/>
      </w:pPr>
      <w:r>
        <w:rPr>
          <w:bCs/>
          <w:b/>
        </w:rPr>
        <w:t xml:space="preserve">Retention Rate:</w:t>
      </w:r>
      <w:r>
        <w:t xml:space="preserve"> </w:t>
      </w:r>
      <w:r>
        <w:t xml:space="preserve">Target: 76% (after first service) through personalized Moscow-based loyalty program</w:t>
      </w:r>
    </w:p>
    <w:p>
      <w:pPr>
        <w:numPr>
          <w:ilvl w:val="0"/>
          <w:numId w:val="1007"/>
        </w:numPr>
        <w:pStyle w:val="Compact"/>
      </w:pPr>
      <w:r>
        <w:rPr>
          <w:bCs/>
          <w:b/>
        </w:rPr>
        <w:t xml:space="preserve">Brand Sentiment:</w:t>
      </w:r>
      <w:r>
        <w:t xml:space="preserve"> </w:t>
      </w:r>
      <w:r>
        <w:t xml:space="preserve">Monthly tracking via Russian-language social listening tools (e.g., Brandwatch for Russia).</w:t>
      </w:r>
    </w:p>
    <w:bookmarkEnd w:id="30"/>
    <w:bookmarkStart w:id="31" w:name="conclusion-the-moscow-advantage"/>
    <w:p>
      <w:pPr>
        <w:pStyle w:val="Heading2"/>
      </w:pPr>
      <w:r>
        <w:t xml:space="preserve">Conclusion: The Moscow Advantage</w:t>
      </w:r>
    </w:p>
    <w:p>
      <w:pPr>
        <w:pStyle w:val="FirstParagraph"/>
      </w:pPr>
      <w:r>
        <w:t xml:space="preserve">This Marketing Plan positions the Hairdresser not merely as a service provider, but as an integral part of Moscow's luxury lifestyle ecosystem. By deeply embedding Russian cultural nuances – from leveraging VKontakte for community building to engineering solutions for Moscow's unique environmental challenges – we transcend generic beauty marketing. As Russia's premium hairdressing market evolves, our strategic focus on authentic Moscovite client relationships ensures sustainable dominance in the $215M Moscow salon industry. The success of this Marketing Plan will establish the Hairdresser as synonymous with elite Russian elegance, setting a new standard for luxury hair services across Russia.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Russia Moscow</dc:title>
  <dc:creator/>
  <dc:language>en</dc:language>
  <cp:keywords/>
  <dcterms:created xsi:type="dcterms:W3CDTF">2026-07-24T13:05:45Z</dcterms:created>
  <dcterms:modified xsi:type="dcterms:W3CDTF">2026-07-24T13:05:45Z</dcterms:modified>
</cp:coreProperties>
</file>

<file path=docProps/custom.xml><?xml version="1.0" encoding="utf-8"?>
<Properties xmlns="http://schemas.openxmlformats.org/officeDocument/2006/custom-properties" xmlns:vt="http://schemas.openxmlformats.org/officeDocument/2006/docPropsVTypes"/>
</file>