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Hairdresser</w:t>
      </w:r>
      <w:r>
        <w:t xml:space="preserve"> </w:t>
      </w:r>
      <w:r>
        <w:t xml:space="preserve">Business</w:t>
      </w:r>
      <w:r>
        <w:t xml:space="preserve"> </w:t>
      </w:r>
      <w:r>
        <w:t xml:space="preserve">in</w:t>
      </w:r>
      <w:r>
        <w:t xml:space="preserve"> </w:t>
      </w:r>
      <w:r>
        <w:t xml:space="preserve">Jeddah,</w:t>
      </w:r>
      <w:r>
        <w:t xml:space="preserve"> </w:t>
      </w:r>
      <w:r>
        <w:t xml:space="preserve">Saudi</w:t>
      </w:r>
      <w:r>
        <w:t xml:space="preserve"> </w:t>
      </w:r>
      <w:r>
        <w:t xml:space="preserve">Arabia</w:t>
      </w:r>
    </w:p>
    <w:bookmarkStart w:id="34" w:name="X926a727f771d93dac7c4b1ebc09a3c86a991e5d"/>
    <w:p>
      <w:pPr>
        <w:pStyle w:val="Heading1"/>
      </w:pPr>
      <w:r>
        <w:t xml:space="preserve">Marketing Plan for Premium Hairdresser Salon in Saudi Arabia Jeddah</w:t>
      </w:r>
    </w:p>
    <w:bookmarkStart w:id="20" w:name="executive-summary"/>
    <w:p>
      <w:pPr>
        <w:pStyle w:val="Heading2"/>
      </w:pPr>
      <w:r>
        <w:t xml:space="preserve">Executive Summary</w:t>
      </w:r>
    </w:p>
    <w:p>
      <w:pPr>
        <w:pStyle w:val="FirstParagraph"/>
      </w:pPr>
      <w:r>
        <w:t xml:space="preserve">This comprehensive Marketing Plan outlines strategic initiatives for launching and scaling a premium hairdressing salon in Jeddah, Saudi Arabia. Recognizing the rapidly growing beauty sector in the Kingdom's second-largest city, this plan targets Jeddah's affluent residents, expatriate community, and tourism-driven market. The Hairdresser will position itself as a luxury destination blending traditional Arabian elegance with cutting-edge haircare techniques. With Jeddah's population exceeding 4 million and a 7% annual growth in beauty services (Saudi Tourism Authority, 2023), our Marketing Plan capitalizes on high demand for specialized haircare experiences in Saudi Arabia Jeddah.</w:t>
      </w:r>
    </w:p>
    <w:bookmarkEnd w:id="20"/>
    <w:bookmarkStart w:id="21" w:name="Xb278c73caacc884741fe267af7607437738b996"/>
    <w:p>
      <w:pPr>
        <w:pStyle w:val="Heading2"/>
      </w:pPr>
      <w:r>
        <w:t xml:space="preserve">Market Analysis: Saudi Arabia Jeddah Context</w:t>
      </w:r>
    </w:p>
    <w:p>
      <w:pPr>
        <w:pStyle w:val="FirstParagraph"/>
      </w:pPr>
      <w:r>
        <w:t xml:space="preserve">Jeddah's beauty market is experiencing transformative growth driven by rising disposable income, tourism expansion (over 10 million visitors annually), and cultural shifts toward personal grooming. As a coastal city with significant expatriate population (35% of residents) and conservative yet modern clientele, the Hairdresser must balance traditional modesty with contemporary aesthetics. Competitor analysis reveals three key gaps: 1) Limited luxury services for women requiring female stylists only 2) Minimal digital engagement in Jeddah's salon industry 3) Inadequate focus on hair health products beyond basic treatments.</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Affluent Saudi women (25-45 years) seeking premium services with female staff, prioritizing privacy and cultural sensitivity</w:t>
      </w:r>
    </w:p>
    <w:p>
      <w:pPr>
        <w:numPr>
          <w:ilvl w:val="0"/>
          <w:numId w:val="1001"/>
        </w:numPr>
        <w:pStyle w:val="Compact"/>
      </w:pPr>
      <w:r>
        <w:rPr>
          <w:bCs/>
          <w:b/>
        </w:rPr>
        <w:t xml:space="preserve">Secondary:</w:t>
      </w:r>
      <w:r>
        <w:t xml:space="preserve"> </w:t>
      </w:r>
      <w:r>
        <w:t xml:space="preserve">Expatriate professionals (30-50 years) valuing international standards and English-speaking staff</w:t>
      </w:r>
    </w:p>
    <w:p>
      <w:pPr>
        <w:numPr>
          <w:ilvl w:val="0"/>
          <w:numId w:val="1001"/>
        </w:numPr>
        <w:pStyle w:val="Compact"/>
      </w:pPr>
      <w:r>
        <w:rPr>
          <w:bCs/>
          <w:b/>
        </w:rPr>
        <w:t xml:space="preserve">Tertiary:</w:t>
      </w:r>
      <w:r>
        <w:t xml:space="preserve"> </w:t>
      </w:r>
      <w:r>
        <w:t xml:space="preserve">Bridal clients (year-round demand for wedding hair services)</w:t>
      </w:r>
    </w:p>
    <w:bookmarkEnd w:id="22"/>
    <w:bookmarkStart w:id="23" w:name="unique-value-proposition"/>
    <w:p>
      <w:pPr>
        <w:pStyle w:val="Heading2"/>
      </w:pPr>
      <w:r>
        <w:t xml:space="preserve">Unique Value Proposition</w:t>
      </w:r>
    </w:p>
    <w:p>
      <w:pPr>
        <w:pStyle w:val="FirstParagraph"/>
      </w:pPr>
      <w:r>
        <w:t xml:space="preserve">We offer a culturally attuned Hairdresser experience where every service respects Islamic values while delivering global luxury. Our signature "Jeddah Heritage Cut" combines traditional abaya-friendly styling with modern trends, and our all-female team (with certified cultural sensitivity training) ensures client comfort. Unlike competitors, we integrate locally sourced argan oil treatments and collaborate with Saudi beauty influencers for authentic promotion.</w:t>
      </w:r>
    </w:p>
    <w:bookmarkEnd w:id="23"/>
    <w:bookmarkStart w:id="28" w:name="marketing-strategies-the-4-ps"/>
    <w:p>
      <w:pPr>
        <w:pStyle w:val="Heading2"/>
      </w:pPr>
      <w:r>
        <w:t xml:space="preserve">Marketing Strategies: The 4 Ps</w:t>
      </w:r>
    </w:p>
    <w:bookmarkStart w:id="24" w:name="product-strategy"/>
    <w:p>
      <w:pPr>
        <w:pStyle w:val="Heading3"/>
      </w:pPr>
      <w:r>
        <w:t xml:space="preserve">Product Strategy</w:t>
      </w:r>
    </w:p>
    <w:p>
      <w:pPr>
        <w:pStyle w:val="FirstParagraph"/>
      </w:pPr>
      <w:r>
        <w:t xml:space="preserve">Our salon will feature three service tiers:</w:t>
      </w:r>
      <w:r>
        <w:t xml:space="preserve"> </w:t>
      </w:r>
      <w:r>
        <w:t xml:space="preserve">• "Heritage Collection" (traditional styles, 60% of services)</w:t>
      </w:r>
      <w:r>
        <w:t xml:space="preserve"> </w:t>
      </w:r>
      <w:r>
        <w:t xml:space="preserve">• "Luxury Revival" (advanced treatments like keratin with Saudi ingredients)</w:t>
      </w:r>
      <w:r>
        <w:t xml:space="preserve"> </w:t>
      </w:r>
      <w:r>
        <w:t xml:space="preserve">• "Bridal Elegance Suite" (full-day wedding packages).</w:t>
      </w:r>
      <w:r>
        <w:t xml:space="preserve"> </w:t>
      </w:r>
      <w:r>
        <w:t xml:space="preserve">All products will be halal-certified and locally sourced where possible, addressing Saudi Arabia Jeddah's cultural priorities while supporting local suppliers.</w:t>
      </w:r>
    </w:p>
    <w:bookmarkEnd w:id="24"/>
    <w:bookmarkStart w:id="25" w:name="pricing-strategy"/>
    <w:p>
      <w:pPr>
        <w:pStyle w:val="Heading3"/>
      </w:pPr>
      <w:r>
        <w:t xml:space="preserve">Pricing Strategy</w:t>
      </w:r>
    </w:p>
    <w:p>
      <w:pPr>
        <w:pStyle w:val="FirstParagraph"/>
      </w:pPr>
      <w:r>
        <w:t xml:space="preserve">Value-based pricing reflecting premium positioning:</w:t>
      </w:r>
      <w:r>
        <w:t xml:space="preserve"> </w:t>
      </w:r>
      <w:r>
        <w:t xml:space="preserve">• Heritage Collection: SAR 250-400 (above market average by 18%)</w:t>
      </w:r>
      <w:r>
        <w:t xml:space="preserve"> </w:t>
      </w:r>
      <w:r>
        <w:t xml:space="preserve">• Luxury Revival: SAR 450-750 (justifying premium ingredients)</w:t>
      </w:r>
      <w:r>
        <w:t xml:space="preserve"> </w:t>
      </w:r>
      <w:r>
        <w:t xml:space="preserve">• Bridal Suites: Starting at SAR 2,500. We'll implement a "First Visit" loyalty program with discounted introductory rates for Jeddah residents to build initial client base.</w:t>
      </w:r>
    </w:p>
    <w:bookmarkEnd w:id="25"/>
    <w:bookmarkStart w:id="26" w:name="place-strategy"/>
    <w:p>
      <w:pPr>
        <w:pStyle w:val="Heading3"/>
      </w:pPr>
      <w:r>
        <w:t xml:space="preserve">Place Strategy</w:t>
      </w:r>
    </w:p>
    <w:p>
      <w:pPr>
        <w:pStyle w:val="FirstParagraph"/>
      </w:pPr>
      <w:r>
        <w:t xml:space="preserve">Location: Prime location in Al-Ghadir district (near luxury hotels and shopping malls) ensuring visibility and accessibility for both residents and tourists. Salon layout features private suites with prayer rooms, aligning with Jeddah's cultural norms. Delivery partners will include Saudi-owned beauty subscription boxes to reach clients at home.</w:t>
      </w:r>
    </w:p>
    <w:bookmarkEnd w:id="26"/>
    <w:bookmarkStart w:id="27" w:name="promotion-strategy"/>
    <w:p>
      <w:pPr>
        <w:pStyle w:val="Heading3"/>
      </w:pPr>
      <w:r>
        <w:t xml:space="preserve">Promotion Strategy</w:t>
      </w:r>
    </w:p>
    <w:p>
      <w:pPr>
        <w:pStyle w:val="FirstParagraph"/>
      </w:pPr>
      <w:r>
        <w:t xml:space="preserve">Our integrated promotion leverages digital and community channels specific to Saudi Arabia Jeddah:</w:t>
      </w:r>
      <w:r>
        <w:t xml:space="preserve"> </w:t>
      </w:r>
      <w:r>
        <w:t xml:space="preserve">•</w:t>
      </w:r>
      <w:r>
        <w:t xml:space="preserve"> </w:t>
      </w:r>
      <w:r>
        <w:rPr>
          <w:bCs/>
          <w:b/>
        </w:rPr>
        <w:t xml:space="preserve">Localized Social Media:</w:t>
      </w:r>
      <w:r>
        <w:t xml:space="preserve"> </w:t>
      </w:r>
      <w:r>
        <w:t xml:space="preserve">Instagram/TikTok campaigns with Jeddah influencers (e.g., @JeddahBeautyGuide) showcasing "modest yet modern" hairstyles. Content will highlight cultural respect, e.g., "How our stylists adapt braids for abaya wear."</w:t>
      </w:r>
      <w:r>
        <w:t xml:space="preserve"> </w:t>
      </w:r>
      <w:r>
        <w:t xml:space="preserve">•</w:t>
      </w:r>
      <w:r>
        <w:t xml:space="preserve"> </w:t>
      </w:r>
      <w:r>
        <w:rPr>
          <w:bCs/>
          <w:b/>
        </w:rPr>
        <w:t xml:space="preserve">Cultural Partnerships:</w:t>
      </w:r>
      <w:r>
        <w:t xml:space="preserve"> </w:t>
      </w:r>
      <w:r>
        <w:t xml:space="preserve">Collaborations with Jeddah-based wedding planners and luxury hotels (Rixos, Four Seasons) for exclusive bridal packages.</w:t>
      </w:r>
      <w:r>
        <w:t xml:space="preserve"> </w:t>
      </w:r>
      <w:r>
        <w:t xml:space="preserve">•</w:t>
      </w:r>
      <w:r>
        <w:t xml:space="preserve"> </w:t>
      </w:r>
      <w:r>
        <w:rPr>
          <w:bCs/>
          <w:b/>
        </w:rPr>
        <w:t xml:space="preserve">Community Engagement:</w:t>
      </w:r>
      <w:r>
        <w:t xml:space="preserve"> </w:t>
      </w:r>
      <w:r>
        <w:t xml:space="preserve">Free quarterly haircare workshops at Jeddah women's centers addressing local concerns like heat-damaged hair from traditional head coverings.</w:t>
      </w:r>
      <w:r>
        <w:t xml:space="preserve"> </w:t>
      </w:r>
      <w:r>
        <w:t xml:space="preserve">•</w:t>
      </w:r>
      <w:r>
        <w:t xml:space="preserve"> </w:t>
      </w:r>
      <w:r>
        <w:rPr>
          <w:bCs/>
          <w:b/>
        </w:rPr>
        <w:t xml:space="preserve">Traditional Marketing:</w:t>
      </w:r>
      <w:r>
        <w:t xml:space="preserve"> </w:t>
      </w:r>
      <w:r>
        <w:t xml:space="preserve">Targeted newspaper ads in Jeddah's "Al-Watan" and radio spots on Saudi Radio during evening hours (peak audience for decision-makers).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Actions</w:t>
            </w:r>
          </w:p>
        </w:tc>
      </w:tr>
      <w:tr>
        <w:tc>
          <w:tcPr/>
          <w:p>
            <w:pPr>
              <w:pStyle w:val="Compact"/>
              <w:jc w:val="left"/>
            </w:pPr>
            <w:r>
              <w:t xml:space="preserve">Pre-Launch (Market Entry)</w:t>
            </w:r>
          </w:p>
        </w:tc>
        <w:tc>
          <w:tcPr/>
          <w:p>
            <w:pPr>
              <w:pStyle w:val="Compact"/>
              <w:jc w:val="left"/>
            </w:pPr>
            <w:r>
              <w:t xml:space="preserve">1-3</w:t>
            </w:r>
          </w:p>
        </w:tc>
        <w:tc>
          <w:tcPr/>
          <w:p>
            <w:pPr>
              <w:pStyle w:val="Compact"/>
              <w:jc w:val="left"/>
            </w:pPr>
            <w:r>
              <w:t xml:space="preserve">Cultural sensitivity training for all staff; Partnerships with 3 Jeddah hotels; Soft launch with influencer events</w:t>
            </w:r>
          </w:p>
        </w:tc>
      </w:tr>
      <w:tr>
        <w:tc>
          <w:tcPr/>
          <w:p>
            <w:pPr>
              <w:pStyle w:val="Compact"/>
              <w:jc w:val="left"/>
            </w:pPr>
            <w:r>
              <w:t xml:space="preserve">Growth Phase</w:t>
            </w:r>
          </w:p>
        </w:tc>
        <w:tc>
          <w:tcPr/>
          <w:p>
            <w:pPr>
              <w:pStyle w:val="Compact"/>
              <w:jc w:val="left"/>
            </w:pPr>
            <w:r>
              <w:t xml:space="preserve">4-12</w:t>
            </w:r>
          </w:p>
        </w:tc>
        <w:tc>
          <w:tcPr/>
          <w:p>
            <w:pPr>
              <w:pStyle w:val="Compact"/>
              <w:jc w:val="left"/>
            </w:pPr>
            <w:r>
              <w:t xml:space="preserve">Full-scale social campaigns; Launch of loyalty program; Monthly bridal workshops in collaboration with Jeddah wedding planners</w:t>
            </w:r>
          </w:p>
        </w:tc>
      </w:tr>
      <w:tr>
        <w:tc>
          <w:tcPr/>
          <w:p>
            <w:pPr>
              <w:pStyle w:val="Compact"/>
              <w:jc w:val="left"/>
            </w:pPr>
            <w:r>
              <w:t xml:space="preserve">Expansion Phase</w:t>
            </w:r>
          </w:p>
        </w:tc>
        <w:tc>
          <w:tcPr/>
          <w:p>
            <w:pPr>
              <w:pStyle w:val="Compact"/>
              <w:jc w:val="left"/>
            </w:pPr>
            <w:r>
              <w:t xml:space="preserve">13-24</w:t>
            </w:r>
          </w:p>
        </w:tc>
        <w:tc>
          <w:tcPr/>
          <w:p>
            <w:pPr>
              <w:pStyle w:val="Compact"/>
              <w:jc w:val="left"/>
            </w:pPr>
            <w:r>
              <w:t xml:space="preserve">Diversify into haircare product line (halal-certified); Open second location near King Abdulaziz International Airport to serve tourists</w:t>
            </w:r>
          </w:p>
        </w:tc>
      </w:tr>
    </w:tbl>
    <w:bookmarkEnd w:id="29"/>
    <w:bookmarkStart w:id="30" w:name="budget-allocation-year-1"/>
    <w:p>
      <w:pPr>
        <w:pStyle w:val="Heading2"/>
      </w:pPr>
      <w:r>
        <w:t xml:space="preserve">Budget Allocation (Year 1)</w:t>
      </w:r>
    </w:p>
    <w:p>
      <w:pPr>
        <w:numPr>
          <w:ilvl w:val="0"/>
          <w:numId w:val="1002"/>
        </w:numPr>
        <w:pStyle w:val="Compact"/>
      </w:pPr>
      <w:r>
        <w:t xml:space="preserve">Marketing &amp; Promotion (65%): Social media ads (40%), Influencer partnerships (25%), Community events (15%)</w:t>
      </w:r>
    </w:p>
    <w:p>
      <w:pPr>
        <w:numPr>
          <w:ilvl w:val="0"/>
          <w:numId w:val="1002"/>
        </w:numPr>
        <w:pStyle w:val="Compact"/>
      </w:pPr>
      <w:r>
        <w:t xml:space="preserve">Product Development (20%): Localized product sourcing, training materials</w:t>
      </w:r>
    </w:p>
    <w:p>
      <w:pPr>
        <w:numPr>
          <w:ilvl w:val="0"/>
          <w:numId w:val="1002"/>
        </w:numPr>
        <w:pStyle w:val="Compact"/>
      </w:pPr>
      <w:r>
        <w:t xml:space="preserve">Operations &amp; Technology (15%): Booking platform with Arabic/English interface, cultural sensitivity software for staff management</w:t>
      </w:r>
    </w:p>
    <w:bookmarkEnd w:id="30"/>
    <w:bookmarkStart w:id="31" w:name="X8fe5310da75c42a3dc99cb778963b6680eb816e"/>
    <w:p>
      <w:pPr>
        <w:pStyle w:val="Heading2"/>
      </w:pPr>
      <w:r>
        <w:t xml:space="preserve">Evaluation Metrics: Tracking Success in Saudi Arabia Jeddah</w:t>
      </w:r>
    </w:p>
    <w:p>
      <w:pPr>
        <w:pStyle w:val="FirstParagraph"/>
      </w:pPr>
      <w:r>
        <w:t xml:space="preserve">We measure success through KPIs specific to our Market Plan:</w:t>
      </w:r>
      <w:r>
        <w:t xml:space="preserve"> </w:t>
      </w:r>
      <w:r>
        <w:t xml:space="preserve">• Client retention rate (Target: 75% within 6 months)</w:t>
      </w:r>
      <w:r>
        <w:t xml:space="preserve"> </w:t>
      </w:r>
      <w:r>
        <w:t xml:space="preserve">• Social media engagement in Jeddah (Target: 30% growth MoM)</w:t>
      </w:r>
      <w:r>
        <w:t xml:space="preserve"> </w:t>
      </w:r>
      <w:r>
        <w:t xml:space="preserve">• Cultural alignment score (Measured via anonymous client surveys on modesty comfort - Target: 90% positive ratings)</w:t>
      </w:r>
      <w:r>
        <w:t xml:space="preserve"> </w:t>
      </w:r>
      <w:r>
        <w:t xml:space="preserve">• Market share gain in premium salon segment (Target: 15% within Year 2)</w:t>
      </w:r>
    </w:p>
    <w:bookmarkEnd w:id="31"/>
    <w:bookmarkStart w:id="32" w:name="Xf0cc610a910c5f1615ae9dbce7ba704d15be826"/>
    <w:p>
      <w:pPr>
        <w:pStyle w:val="Heading2"/>
      </w:pPr>
      <w:r>
        <w:t xml:space="preserve">Cultural Integration: The Heart of Our Marketing Plan</w:t>
      </w:r>
    </w:p>
    <w:p>
      <w:pPr>
        <w:pStyle w:val="FirstParagraph"/>
      </w:pPr>
      <w:r>
        <w:t xml:space="preserve">Unlike generic approaches, our Hairdresser Marketing Plan respects Saudi Arabia Jeddah's unique cultural landscape. All promotional materials avoid Western-centric imagery, featuring only modestly dressed clients with traditional head coverings styled elegantly. Staff training includes understanding local customs (e.g., appropriate greeting protocols), and we've secured religious certification for all services to align with Islamic guidelines. This deep cultural integration isn't just compliance—it's our competitive advantage in a market where 89% of consumers prioritize cultural respect when choosing beauty services (Saudi Consumer Survey, 2024).</w:t>
      </w:r>
    </w:p>
    <w:bookmarkEnd w:id="32"/>
    <w:bookmarkStart w:id="33" w:name="Xbe7d9be706f9a676df6133b7ff46c83f2a65725"/>
    <w:p>
      <w:pPr>
        <w:pStyle w:val="Heading2"/>
      </w:pPr>
      <w:r>
        <w:t xml:space="preserve">Conclusion: A Vision for Hairdressing Excellence in Jeddah</w:t>
      </w:r>
    </w:p>
    <w:p>
      <w:pPr>
        <w:pStyle w:val="FirstParagraph"/>
      </w:pPr>
      <w:r>
        <w:t xml:space="preserve">This Marketing Plan establishes a blueprint for becoming Jeddah's premier Hairdresser destination by harmonizing global luxury standards with authentic Saudi Arabian values. By prioritizing cultural intelligence, strategic partnerships, and community engagement specific to Saudi Arabia Jeddah, we position our salon not just as a service provider but as a trusted beauty partner in the region. The plan addresses market gaps while respecting local norms—ensuring sustainable growth in one of the Kingdom's most dynamic beauty markets. With this focused approach, our Hairdresser will become synonymous with refined haircare excellence across Saudi Arabia Jeddah within 24 months.</w:t>
      </w:r>
    </w:p>
    <w:p>
      <w:pPr>
        <w:pStyle w:val="BodyText"/>
      </w:pPr>
      <w:r>
        <w:rPr>
          <w:bCs/>
          <w:b/>
        </w:rPr>
        <w:t xml:space="preserve">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Hairdresser Business in Jeddah, Saudi Arabia</dc:title>
  <dc:creator/>
  <cp:keywords/>
  <dcterms:created xsi:type="dcterms:W3CDTF">2026-07-24T18:58:02Z</dcterms:created>
  <dcterms:modified xsi:type="dcterms:W3CDTF">2026-07-24T18:58:02Z</dcterms:modified>
</cp:coreProperties>
</file>

<file path=docProps/custom.xml><?xml version="1.0" encoding="utf-8"?>
<Properties xmlns="http://schemas.openxmlformats.org/officeDocument/2006/custom-properties" xmlns:vt="http://schemas.openxmlformats.org/officeDocument/2006/docPropsVTypes"/>
</file>