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Johannesburg</w:t>
      </w:r>
      <w:r>
        <w:t xml:space="preserve"> </w:t>
      </w:r>
      <w:r>
        <w:t xml:space="preserve">Hairdresser</w:t>
      </w:r>
      <w:r>
        <w:t xml:space="preserve"> </w:t>
      </w:r>
      <w:r>
        <w:t xml:space="preserve">-</w:t>
      </w:r>
      <w:r>
        <w:t xml:space="preserve"> </w:t>
      </w:r>
      <w:r>
        <w:t xml:space="preserve">Premium</w:t>
      </w:r>
      <w:r>
        <w:t xml:space="preserve"> </w:t>
      </w:r>
      <w:r>
        <w:t xml:space="preserve">Salon</w:t>
      </w:r>
      <w:r>
        <w:t xml:space="preserve"> </w:t>
      </w:r>
      <w:r>
        <w:t xml:space="preserve">Services</w:t>
      </w:r>
    </w:p>
    <w:bookmarkStart w:id="35" w:name="Xa1f9c7eafd02e465311ba7435f55e1e51233438"/>
    <w:p>
      <w:pPr>
        <w:pStyle w:val="Heading1"/>
      </w:pPr>
      <w:r>
        <w:t xml:space="preserve">Comprehensive Marketing Plan for Urban Style Hairdresser: Dominating South Africa Johannesburg's Beauty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"Urban Style Hairdresser," positioning it as Johannesburg's premier salon in South Africa. Targeting urban professionals and fashion-forward residents across key suburbs including Sandton, Rosebank, and Hillbrow, our plan leverages Johannesburg's vibrant cultural landscape to capture 15% market share within 24 months. By integrating digital innovation with hyper-local community engagement, we will establish Urban Style as the go-to destination for luxury hair services in South Africa Johannesburg while achieving R3.5 million in revenue by Year 2.</w:t>
      </w:r>
    </w:p>
    <w:bookmarkEnd w:id="20"/>
    <w:bookmarkStart w:id="22" w:name="market-analysis-johannesburg-context"/>
    <w:p>
      <w:pPr>
        <w:pStyle w:val="Heading2"/>
      </w:pPr>
      <w:r>
        <w:t xml:space="preserve">Market Analysis: Johannesburg Context</w:t>
      </w:r>
    </w:p>
    <w:p>
      <w:pPr>
        <w:pStyle w:val="FirstParagraph"/>
      </w:pPr>
      <w:r>
        <w:t xml:space="preserve">Johannesburg's beauty market is experiencing explosive growth, with South Africa's haircare industry valued at ZAR 18 billion annually. In South Africa Johannesburg specifically, demand for premium services has surged by 32% since 2020 due to rising disposable income in affluent suburbs and increased social media influence. However, existing salons struggle with inconsistent quality and poor digital presence – a critical gap our Marketing Plan directly addresses.</w:t>
      </w:r>
    </w:p>
    <w:bookmarkStart w:id="21" w:name="X9500fe10e49f469d330e189cf703d3b57faad37"/>
    <w:p>
      <w:pPr>
        <w:pStyle w:val="Heading3"/>
      </w:pPr>
      <w:r>
        <w:t xml:space="preserve">SWOT Analysis: Urban Style Hairdresser (South Africa Johannesburg)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Strengths:</w:t>
      </w:r>
      <w:r>
        <w:t xml:space="preserve"> </w:t>
      </w:r>
      <w:r>
        <w:t xml:space="preserve">Certified stylists with African hair expertise, eco-friendly products, and exclusive salon location in Sandton CBD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Weaknesses:</w:t>
      </w:r>
      <w:r>
        <w:t xml:space="preserve"> </w:t>
      </w:r>
      <w:r>
        <w:t xml:space="preserve">New brand recognition; limited initial client base in South Africa Johannesburg market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Opportunities:</w:t>
      </w:r>
      <w:r>
        <w:t xml:space="preserve"> </w:t>
      </w:r>
      <w:r>
        <w:t xml:space="preserve">Johannesburg's 1.6 million urban professionals seeking premium experiences; growing demand for natural haircare solutions across diverse ethnicities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Threats:</w:t>
      </w:r>
      <w:r>
        <w:t xml:space="preserve"> </w:t>
      </w:r>
      <w:r>
        <w:t xml:space="preserve">Economic volatility affecting discretionary spending; established chains like "Hair &amp; Co." dominating market share</w:t>
      </w:r>
    </w:p>
    <w:bookmarkEnd w:id="21"/>
    <w:bookmarkEnd w:id="22"/>
    <w:bookmarkStart w:id="25" w:name="Xad20ea01e76f1fa4fe1523fcddc3a695322faf7"/>
    <w:p>
      <w:pPr>
        <w:pStyle w:val="Heading2"/>
      </w:pPr>
      <w:r>
        <w:t xml:space="preserve">Target Audience: Precise Johannesburg Segmentation</w:t>
      </w:r>
    </w:p>
    <w:p>
      <w:pPr>
        <w:pStyle w:val="FirstParagraph"/>
      </w:pPr>
      <w:r>
        <w:t xml:space="preserve">We focus on two high-value segments in South Africa Johannesburg:</w:t>
      </w:r>
    </w:p>
    <w:bookmarkStart w:id="23" w:name="premium-urban-professionals-65-of-target"/>
    <w:p>
      <w:pPr>
        <w:pStyle w:val="Heading3"/>
      </w:pPr>
      <w:r>
        <w:t xml:space="preserve">1. Premium Urban Professionals (65%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28-45yo, monthly income R30k+, employed in finance/tech sectors across Sandton/Rosebank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Psychographics:</w:t>
      </w:r>
      <w:r>
        <w:t xml:space="preserve"> </w:t>
      </w:r>
      <w:r>
        <w:t xml:space="preserve">Values time efficiency, social media presence, and culturally relevant styling. Prioritizes salons with ethical practices (e.g., cruelty-free products).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Behavior:</w:t>
      </w:r>
      <w:r>
        <w:t xml:space="preserve"> </w:t>
      </w:r>
      <w:r>
        <w:t xml:space="preserve">Books via apps (15% use OnlyFans for styling inspiration), spends R2,500+ on quarterly treatments.</w:t>
      </w:r>
    </w:p>
    <w:bookmarkEnd w:id="23"/>
    <w:bookmarkStart w:id="24" w:name="emerging-social-influencers-35-of-target"/>
    <w:p>
      <w:pPr>
        <w:pStyle w:val="Heading3"/>
      </w:pPr>
      <w:r>
        <w:t xml:space="preserve">2. Emerging Social Influencers (35% of target)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Demographics:</w:t>
      </w:r>
      <w:r>
        <w:t xml:space="preserve"> </w:t>
      </w:r>
      <w:r>
        <w:t xml:space="preserve">18-35yo, active on Instagram/TikTok with 10k+ followers in Johannesburg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Psychographics:</w:t>
      </w:r>
      <w:r>
        <w:t xml:space="preserve"> </w:t>
      </w:r>
      <w:r>
        <w:t xml:space="preserve">Seeks unique looks for content creation; requires "Instagrammable" services with no downtime.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Behavior:</w:t>
      </w:r>
      <w:r>
        <w:t xml:space="preserve"> </w:t>
      </w:r>
      <w:r>
        <w:t xml:space="preserve">Influenced by peer recommendations; pays premium for exclusive experiences.</w:t>
      </w:r>
    </w:p>
    <w:bookmarkEnd w:id="24"/>
    <w:bookmarkEnd w:id="25"/>
    <w:bookmarkStart w:id="26" w:name="marketing-objectives-24-month-horizon"/>
    <w:p>
      <w:pPr>
        <w:pStyle w:val="Heading2"/>
      </w:pPr>
      <w:r>
        <w:t xml:space="preserve">Marketing Objectives (24-Month Horizon)</w:t>
      </w:r>
    </w:p>
    <w:p>
      <w:pPr>
        <w:numPr>
          <w:ilvl w:val="0"/>
          <w:numId w:val="1004"/>
        </w:numPr>
        <w:pStyle w:val="Compact"/>
      </w:pPr>
      <w:r>
        <w:t xml:space="preserve">Achieve 70% brand recognition among target audience in South Africa Johannesburg within 18 months</w:t>
      </w:r>
    </w:p>
    <w:p>
      <w:pPr>
        <w:numPr>
          <w:ilvl w:val="0"/>
          <w:numId w:val="1004"/>
        </w:numPr>
        <w:pStyle w:val="Compact"/>
      </w:pPr>
      <w:r>
        <w:t xml:space="preserve">Secure 350+ new clients via digital channels by Month 6</w:t>
      </w:r>
    </w:p>
    <w:p>
      <w:pPr>
        <w:numPr>
          <w:ilvl w:val="0"/>
          <w:numId w:val="1004"/>
        </w:numPr>
        <w:pStyle w:val="Compact"/>
      </w:pPr>
      <w:r>
        <w:t xml:space="preserve">Attain 4.8/5 average rating across all platforms (Google, Instagram, Facebook)</w:t>
      </w:r>
    </w:p>
    <w:p>
      <w:pPr>
        <w:numPr>
          <w:ilvl w:val="0"/>
          <w:numId w:val="1004"/>
        </w:numPr>
        <w:pStyle w:val="Compact"/>
      </w:pPr>
      <w:r>
        <w:t xml:space="preserve">Generate R750k in recurring revenue from premium packages (e.g., "Johannesburg Glow Package")</w:t>
      </w:r>
    </w:p>
    <w:bookmarkEnd w:id="26"/>
    <w:bookmarkStart w:id="30" w:name="Xa56f1543851f8eb7563321a3ae09823478e1e7b"/>
    <w:p>
      <w:pPr>
        <w:pStyle w:val="Heading2"/>
      </w:pPr>
      <w:r>
        <w:t xml:space="preserve">Strategic Pillars: South Africa Johannesburg-Centric Tactics</w:t>
      </w:r>
    </w:p>
    <w:bookmarkStart w:id="27" w:name="digital-dominance-50-of-budget"/>
    <w:p>
      <w:pPr>
        <w:pStyle w:val="Heading3"/>
      </w:pPr>
      <w:r>
        <w:t xml:space="preserve">1. Digital Dominance (50% of Budget)</w:t>
      </w:r>
    </w:p>
    <w:p>
      <w:pPr>
        <w:pStyle w:val="FirstParagraph"/>
      </w:pPr>
      <w:r>
        <w:t xml:space="preserve">We deploy Johannesburg-specific digital strategies: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Instagram/Facebook ads with Johannesburg-centric creatives (e.g., "Hair Goals in Joburg: Your Sandton Appointment Awaits") targeting 5km radius of key suburbs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Influencer Partnerships:</w:t>
      </w:r>
      <w:r>
        <w:t xml:space="preserve"> </w:t>
      </w:r>
      <w:r>
        <w:t xml:space="preserve">Collaborate with 15+ Johannesburg micro-influencers (20k-100k followers) for styled "Day in the Life" content featuring our salon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Local SEO targeting keywords like "luxury hairdresser Sandton," "natural hair specialist Johannesburg"</w:t>
      </w:r>
    </w:p>
    <w:bookmarkEnd w:id="27"/>
    <w:bookmarkStart w:id="28" w:name="community-integration-30-of-budget"/>
    <w:p>
      <w:pPr>
        <w:pStyle w:val="Heading3"/>
      </w:pPr>
      <w:r>
        <w:t xml:space="preserve">2. Community Integration (30% of Budget)</w:t>
      </w:r>
    </w:p>
    <w:p>
      <w:pPr>
        <w:pStyle w:val="FirstParagraph"/>
      </w:pPr>
      <w:r>
        <w:t xml:space="preserve">Beyond transactional service, we embed into South Africa Johannesburg's cultural fabric: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"Joburg Glow" Pop-Up Events:</w:t>
      </w:r>
      <w:r>
        <w:t xml:space="preserve"> </w:t>
      </w:r>
      <w:r>
        <w:t xml:space="preserve">Monthly styling sessions at popular spots like Melville's street markets and Maboneng Pulse, offering free mini-hair treatments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Sponsor local events (e.g., Johannesburg Marathon, Soweto Wine Festival) with exclusive salon discounts for participants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Charity Tie-Up:</w:t>
      </w:r>
      <w:r>
        <w:t xml:space="preserve"> </w:t>
      </w:r>
      <w:r>
        <w:t xml:space="preserve">5% of every service donated to "Hair for Hope," supporting schoolchildren's haircare in Johannesburg townships</w:t>
      </w:r>
    </w:p>
    <w:bookmarkEnd w:id="28"/>
    <w:bookmarkStart w:id="29" w:name="premium-experience-design-20-of-budget"/>
    <w:p>
      <w:pPr>
        <w:pStyle w:val="Heading3"/>
      </w:pPr>
      <w:r>
        <w:t xml:space="preserve">3. Premium Experience Design (20% of Budget)</w:t>
      </w:r>
    </w:p>
    <w:p>
      <w:pPr>
        <w:pStyle w:val="FirstParagraph"/>
      </w:pPr>
      <w:r>
        <w:t xml:space="preserve">Differentiating through personalized service unique to South Africa Johannesburg culture: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Culturally Attuned Styling:</w:t>
      </w:r>
      <w:r>
        <w:t xml:space="preserve"> </w:t>
      </w:r>
      <w:r>
        <w:t xml:space="preserve">Workshops on African hair textures (e.g., "Knotless Braids for Your Natural Hair Journey") led by stylists with indigenous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Johannesburg Lounge Experience:</w:t>
      </w:r>
      <w:r>
        <w:t xml:space="preserve"> </w:t>
      </w:r>
      <w:r>
        <w:t xml:space="preserve">In-salon amenities: free coffee from local roaster "Kalahari Coffee," curated playlists featuring South African artists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"Joburg Rewards" – clients earn points for each visit redeemable for Johannesburg-themed experiences (e.g., VIP entry to local events)</w:t>
      </w:r>
    </w:p>
    <w:bookmarkEnd w:id="29"/>
    <w:bookmarkEnd w:id="30"/>
    <w:bookmarkStart w:id="31" w:name="X4a6b355dcfc510a20c56974931e0d9d848526ce"/>
    <w:p>
      <w:pPr>
        <w:pStyle w:val="Heading2"/>
      </w:pPr>
      <w:r>
        <w:t xml:space="preserve">Budget Allocation: Smart Resource Deployment</w:t>
      </w:r>
    </w:p>
    <w:p>
      <w:pPr>
        <w:pStyle w:val="FirstParagraph"/>
      </w:pPr>
      <w:r>
        <w:t xml:space="preserve">Strategy</w:t>
      </w:r>
    </w:p>
    <w:p>
      <w:pPr>
        <w:pStyle w:val="BodyText"/>
      </w:pPr>
      <w:r>
        <w:t xml:space="preserve">Allocation (ZAR)</w:t>
      </w:r>
    </w:p>
    <w:p>
      <w:pPr>
        <w:pStyle w:val="BodyText"/>
      </w:pPr>
      <w:r>
        <w:t xml:space="preserve">Key Metrics</w:t>
      </w:r>
    </w:p>
    <w:p>
      <w:pPr>
        <w:pStyle w:val="BodyText"/>
      </w:pPr>
      <w:r>
        <w:t xml:space="preserve">Digital Marketing &amp; Social Ads</w:t>
      </w:r>
    </w:p>
    <w:p>
      <w:pPr>
        <w:pStyle w:val="BodyText"/>
      </w:pPr>
      <w:r>
        <w:t xml:space="preserve">R450,000</w:t>
      </w:r>
    </w:p>
    <w:p>
      <w:pPr>
        <w:pStyle w:val="BodyText"/>
      </w:pPr>
      <w:r>
        <w:t xml:space="preserve">CAC ≤ R1,250; 35% conversion rate from ads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R270,000</w:t>
      </w:r>
    </w:p>
    <w:p>
      <w:pPr>
        <w:pStyle w:val="BodyText"/>
      </w:pPr>
      <w:r>
        <w:t xml:space="preserve">35+ events; 85% attendance from target audience</w:t>
      </w:r>
    </w:p>
    <w:p>
      <w:pPr>
        <w:pStyle w:val="BodyText"/>
      </w:pPr>
      <w:r>
        <w:t xml:space="preserve">Loyalty Program &amp; Premium Experience</w:t>
      </w:r>
    </w:p>
    <w:p>
      <w:pPr>
        <w:pStyle w:val="BodyText"/>
      </w:pPr>
      <w:r>
        <w:t xml:space="preserve">R180,000</w:t>
      </w:r>
    </w:p>
    <w:p>
      <w:pPr>
        <w:pStyle w:val="BodyText"/>
      </w:pPr>
      <w:r>
        <w:t xml:space="preserve">4.2+ average rating; 60% repeat customer rate</w:t>
      </w:r>
    </w:p>
    <w:p>
      <w:pPr>
        <w:pStyle w:val="BodyText"/>
      </w:pPr>
      <w:r>
        <w:rPr>
          <w:bCs/>
          <w:b/>
        </w:rPr>
        <w:t xml:space="preserve">TOTAL</w:t>
      </w:r>
    </w:p>
    <w:p>
      <w:pPr>
        <w:pStyle w:val="BodyText"/>
      </w:pPr>
      <w:r>
        <w:rPr>
          <w:bCs/>
          <w:b/>
        </w:rPr>
        <w:t xml:space="preserve">R900,000</w:t>
      </w:r>
    </w:p>
    <w:p>
      <w:pPr>
        <w:pStyle w:val="BodyText"/>
      </w:pPr>
      <w:r>
        <w:rPr>
          <w:iCs/>
          <w:i/>
        </w:rPr>
        <w:t xml:space="preserve">ROI Target: 3.2x by Month 18</w:t>
      </w:r>
    </w:p>
    <w:bookmarkEnd w:id="31"/>
    <w:bookmarkStart w:id="32" w:name="X32fa3b0d205a717b01be53d937c7119ffc5bde8"/>
    <w:p>
      <w:pPr>
        <w:pStyle w:val="Heading2"/>
      </w:pPr>
      <w:r>
        <w:t xml:space="preserve">Implementation Timeline: Johannesburg-Driven Phases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geo-targeted digital campaign + pop-up at Maboneng. Secure first 5 influencer partnerships.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"Joburg Glow" event series; implement loyalty program. Target: 200+ booked clients.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Deepen community ties with festival sponsorships. Introduce premium Johannesburg Experience Packages (e.g., "Soweto Sunset Hair &amp; Wine Pairing").</w:t>
      </w:r>
    </w:p>
    <w:p>
      <w:pPr>
        <w:pStyle w:val="BodyText"/>
      </w:pPr>
      <w:r>
        <w:rPr>
          <w:bCs/>
          <w:b/>
        </w:rPr>
        <w:t xml:space="preserve">Months 13-24:</w:t>
      </w:r>
      <w:r>
        <w:t xml:space="preserve"> </w:t>
      </w:r>
      <w:r>
        <w:t xml:space="preserve">Expand to second location in Sandton; launch referral program leveraging South Africa Johannesburg's strong word-of-mouth culture.</w:t>
      </w:r>
    </w:p>
    <w:bookmarkEnd w:id="32"/>
    <w:bookmarkStart w:id="33" w:name="Xa7636f2da9429c8e26bff8f3fb402619f16a708"/>
    <w:p>
      <w:pPr>
        <w:pStyle w:val="Heading2"/>
      </w:pPr>
      <w:r>
        <w:t xml:space="preserve">Evaluation Framework: Measuring Success in South Africa Johannesburg</w:t>
      </w:r>
    </w:p>
    <w:p>
      <w:pPr>
        <w:pStyle w:val="FirstParagraph"/>
      </w:pPr>
      <w:r>
        <w:t xml:space="preserve">We track real-time KPIs via Google Analytics and salon software, with monthly reviews focused on: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Monthly comparison against Johannesburg competitors (measured via mystery shopper audits)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Client surveys rating "cultural understanding" (target: 4.5/5+)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Sentiment Analysis:</w:t>
      </w:r>
      <w:r>
        <w:t xml:space="preserve"> </w:t>
      </w:r>
      <w:r>
        <w:t xml:space="preserve">Tracking #UrbanStyleJoburg mentions and sentiment in Johannesburg media</w:t>
      </w:r>
    </w:p>
    <w:bookmarkEnd w:id="33"/>
    <w:bookmarkStart w:id="34" w:name="X30eaa8ee92b26ea99bc120d4bda8a09287d206f"/>
    <w:p>
      <w:pPr>
        <w:pStyle w:val="Heading2"/>
      </w:pPr>
      <w:r>
        <w:t xml:space="preserve">Conclusion: Becoming Johannesburg's Hair Authority</w:t>
      </w:r>
    </w:p>
    <w:p>
      <w:pPr>
        <w:pStyle w:val="FirstParagraph"/>
      </w:pPr>
      <w:r>
        <w:t xml:space="preserve">This Marketing Plan transforms Urban Style Hairdresser from a service provider into South Africa's cultural hair authority. By centering every strategy on Johannesburg's unique identity – celebrating its diversity, leveraging local partnerships, and solving real client pain points – we will dominate the premium haircare segment. In a city where appearance signals status and community matters deeply, our approach ensures Urban Style isn't just another salon; it becomes an indispensable part of Johannesburg's social ecosystem. This is how we become the definitive Hairdresser in South Africa Johannesburg: not through generic marketing, but through authentic local love.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Johannesburg Hairdresser - Premium Salon Services</dc:title>
  <dc:creator/>
  <dc:language>en</dc:language>
  <cp:keywords/>
  <dcterms:created xsi:type="dcterms:W3CDTF">2026-06-05T12:23:26Z</dcterms:created>
  <dcterms:modified xsi:type="dcterms:W3CDTF">2026-06-05T12:23:26Z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