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36724b205ba20483e7a49f5a2964190c833b4c6"/>
    <w:p>
      <w:pPr>
        <w:pStyle w:val="Heading1"/>
      </w:pPr>
      <w:r>
        <w:t xml:space="preserve">Comprehensive Marketing Plan for "Lumière Salon" - Premium Hairdressing Experience in Seoul, South Korea</w:t>
      </w:r>
    </w:p>
    <w:bookmarkStart w:id="20" w:name="executive-summary"/>
    <w:p>
      <w:pPr>
        <w:pStyle w:val="Heading2"/>
      </w:pPr>
      <w:r>
        <w:t xml:space="preserve">Executive Summary</w:t>
      </w:r>
    </w:p>
    <w:p>
      <w:pPr>
        <w:pStyle w:val="FirstParagraph"/>
      </w:pPr>
      <w:r>
        <w:t xml:space="preserve">This strategic marketing plan outlines the entry and growth strategy for "Lumière Salon," a premium hairdresser targeting Seoul's high-income demographics. Located in Gangnam District, Lumière Salon will leverage South Korea's booming beauty industry to establish itself as Seoul's premier destination for cutting-edge haircare. With 82% of Seoul residents prioritizing personal appearance (Korean Beauty Industry Report, 2023), this plan details how we will capture market share through culturally tailored services, digital innovation, and exclusive experiences that resonate with South Korea's unique beauty consciousness. Our objective is to achieve 35% market penetration in Gangnam's luxury haircare segment within 18 months.</w:t>
      </w:r>
    </w:p>
    <w:bookmarkEnd w:id="20"/>
    <w:bookmarkStart w:id="21" w:name="market-analysis-seoul-context"/>
    <w:p>
      <w:pPr>
        <w:pStyle w:val="Heading2"/>
      </w:pPr>
      <w:r>
        <w:t xml:space="preserve">Market Analysis: Seoul Context</w:t>
      </w:r>
    </w:p>
    <w:p>
      <w:pPr>
        <w:pStyle w:val="FirstParagraph"/>
      </w:pPr>
      <w:r>
        <w:t xml:space="preserve">Seoul represents the epicenter of South Korea's $6.8 billion beauty industry, where hairdressing transcends mere service to become a cultural ritual. Key insights driving our strategy:</w:t>
      </w:r>
    </w:p>
    <w:p>
      <w:pPr>
        <w:numPr>
          <w:ilvl w:val="0"/>
          <w:numId w:val="1001"/>
        </w:numPr>
        <w:pStyle w:val="Compact"/>
      </w:pPr>
      <w:r>
        <w:rPr>
          <w:bCs/>
          <w:b/>
        </w:rPr>
        <w:t xml:space="preserve">Cultural Nuances:</w:t>
      </w:r>
      <w:r>
        <w:t xml:space="preserve"> </w:t>
      </w:r>
      <w:r>
        <w:t xml:space="preserve">Korean consumers prioritize "skin-to-hair" harmony (52% research indicates), demanding salons offering complete aesthetic solutions beyond traditional haircuts.</w:t>
      </w:r>
    </w:p>
    <w:p>
      <w:pPr>
        <w:numPr>
          <w:ilvl w:val="0"/>
          <w:numId w:val="1001"/>
        </w:numPr>
        <w:pStyle w:val="Compact"/>
      </w:pPr>
      <w:r>
        <w:rPr>
          <w:bCs/>
          <w:b/>
        </w:rPr>
        <w:t xml:space="preserve">Urban Demographics:</w:t>
      </w:r>
      <w:r>
        <w:t xml:space="preserve"> </w:t>
      </w:r>
      <w:r>
        <w:t xml:space="preserve">Gangnam's 1.8 million residents include 34% high-net-worth individuals (HNWIs) aged 25-45 who spend KRW 120,000+ monthly on beauty services (Seoul Metropolitan Government Data).</w:t>
      </w:r>
    </w:p>
    <w:p>
      <w:pPr>
        <w:numPr>
          <w:ilvl w:val="0"/>
          <w:numId w:val="1001"/>
        </w:numPr>
        <w:pStyle w:val="Compact"/>
      </w:pPr>
      <w:r>
        <w:rPr>
          <w:bCs/>
          <w:b/>
        </w:rPr>
        <w:t xml:space="preserve">Tech Integration:</w:t>
      </w:r>
      <w:r>
        <w:t xml:space="preserve"> </w:t>
      </w:r>
      <w:r>
        <w:t xml:space="preserve">92% of Seoulites use beauty apps for bookings, yet only 8% of salons offer seamless digital experiences.</w:t>
      </w:r>
    </w:p>
    <w:p>
      <w:pPr>
        <w:numPr>
          <w:ilvl w:val="0"/>
          <w:numId w:val="1001"/>
        </w:numPr>
        <w:pStyle w:val="Compact"/>
      </w:pPr>
      <w:r>
        <w:rPr>
          <w:bCs/>
          <w:b/>
        </w:rPr>
        <w:t xml:space="preserve">Post-Pandemic Shift:</w:t>
      </w:r>
      <w:r>
        <w:t xml:space="preserve"> </w:t>
      </w:r>
      <w:r>
        <w:t xml:space="preserve">Demand for "hair health" services surged by 150% in South Korea since 2021 as consumers prioritize scalp wellness.</w:t>
      </w:r>
    </w:p>
    <w:bookmarkEnd w:id="21"/>
    <w:bookmarkStart w:id="22" w:name="competitive-differentiation"/>
    <w:p>
      <w:pPr>
        <w:pStyle w:val="Heading2"/>
      </w:pPr>
      <w:r>
        <w:t xml:space="preserve">Competitive Differentiation</w:t>
      </w:r>
    </w:p>
    <w:p>
      <w:pPr>
        <w:pStyle w:val="FirstParagraph"/>
      </w:pPr>
      <w:r>
        <w:t xml:space="preserve">Lumière Salon outperforms competitors through three pillars uniquely adapted for Seoul:</w:t>
      </w:r>
    </w:p>
    <w:p>
      <w:pPr>
        <w:numPr>
          <w:ilvl w:val="0"/>
          <w:numId w:val="1002"/>
        </w:numPr>
        <w:pStyle w:val="Compact"/>
      </w:pPr>
      <w:r>
        <w:rPr>
          <w:bCs/>
          <w:b/>
        </w:rPr>
        <w:t xml:space="preserve">Korean-First Product Integration:</w:t>
      </w:r>
      <w:r>
        <w:t xml:space="preserve"> </w:t>
      </w:r>
      <w:r>
        <w:t xml:space="preserve">Exclusive formulations with native ingredients (ginseng, green tea, volcanic clay) developed with Seoul-based biotech firm BioKorea.</w:t>
      </w:r>
    </w:p>
    <w:p>
      <w:pPr>
        <w:numPr>
          <w:ilvl w:val="0"/>
          <w:numId w:val="1002"/>
        </w:numPr>
        <w:pStyle w:val="Compact"/>
      </w:pPr>
      <w:r>
        <w:rPr>
          <w:bCs/>
          <w:b/>
        </w:rPr>
        <w:t xml:space="preserve">Hyper-Personalized Digital Experience:</w:t>
      </w:r>
      <w:r>
        <w:t xml:space="preserve"> </w:t>
      </w:r>
      <w:r>
        <w:t xml:space="preserve">AI-powered "HairDNA" analysis via smartphone app that creates customized treatment plans based on Seoul's pollution levels and seasonal climate data.</w:t>
      </w:r>
    </w:p>
    <w:p>
      <w:pPr>
        <w:numPr>
          <w:ilvl w:val="0"/>
          <w:numId w:val="1002"/>
        </w:numPr>
        <w:pStyle w:val="Compact"/>
      </w:pPr>
      <w:r>
        <w:rPr>
          <w:bCs/>
          <w:b/>
        </w:rPr>
        <w:t xml:space="preserve">Cultural Immersion Service:</w:t>
      </w:r>
      <w:r>
        <w:t xml:space="preserve"> </w:t>
      </w:r>
      <w:r>
        <w:t xml:space="preserve">"Hairstyle Journey" concept blending traditional Korean hair rituals (e.g., Hanbok-inspired updos) with modern techniques, available exclusively at Lumière in South Korea Seoul.</w:t>
      </w:r>
    </w:p>
    <w:bookmarkEnd w:id="22"/>
    <w:bookmarkStart w:id="23" w:name="marketing-objectives"/>
    <w:p>
      <w:pPr>
        <w:pStyle w:val="Heading2"/>
      </w:pPr>
      <w:r>
        <w:t xml:space="preserve">Marketing Objectives</w:t>
      </w:r>
    </w:p>
    <w:p>
      <w:pPr>
        <w:pStyle w:val="FirstParagraph"/>
      </w:pPr>
      <w:r>
        <w:t xml:space="preserve">Specific, measurable targets for the first year in South Korea Seoul:</w:t>
      </w:r>
    </w:p>
    <w:p>
      <w:pPr>
        <w:numPr>
          <w:ilvl w:val="0"/>
          <w:numId w:val="1003"/>
        </w:numPr>
        <w:pStyle w:val="Compact"/>
      </w:pPr>
      <w:r>
        <w:t xml:space="preserve">Achieve 75% brand recognition among Gangnam residents aged 30-45 within 12 months</w:t>
      </w:r>
    </w:p>
    <w:bookmarkEnd w:id="23"/>
    <w:bookmarkStart w:id="24" w:name="target-audience-segmentation-seoul-focus"/>
    <w:p>
      <w:pPr>
        <w:pStyle w:val="Heading2"/>
      </w:pPr>
      <w:r>
        <w:t xml:space="preserve">Target Audience Segmentation (Seoul Focus)</w:t>
      </w:r>
    </w:p>
    <w:p>
      <w:pPr>
        <w:pStyle w:val="FirstParagraph"/>
      </w:pPr>
      <w:r>
        <w:t xml:space="preserve">We've identified three priority segments in South Korea Seoul: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Demographics</w:t>
            </w:r>
          </w:p>
        </w:tc>
        <w:tc>
          <w:tcPr/>
          <w:p>
            <w:pPr>
              <w:pStyle w:val="Compact"/>
              <w:jc w:val="left"/>
            </w:pPr>
            <w:r>
              <w:t xml:space="preserve">Psychographics</w:t>
            </w:r>
          </w:p>
        </w:tc>
        <w:tc>
          <w:tcPr/>
          <w:p>
            <w:pPr>
              <w:pStyle w:val="Compact"/>
              <w:jc w:val="left"/>
            </w:pPr>
            <w:r>
              <w:t xml:space="preserve">Marketing Focus</w:t>
            </w:r>
          </w:p>
        </w:tc>
      </w:tr>
      <w:tr>
        <w:tc>
          <w:tcPr/>
          <w:p>
            <w:pPr>
              <w:pStyle w:val="Compact"/>
              <w:jc w:val="left"/>
            </w:pPr>
            <w:r>
              <w:t xml:space="preserve">Sophisticated Professionals (45%)</w:t>
            </w:r>
          </w:p>
        </w:tc>
        <w:tc>
          <w:tcPr/>
          <w:p>
            <w:pPr>
              <w:pStyle w:val="Compact"/>
              <w:jc w:val="left"/>
            </w:pPr>
            <w:r>
              <w:t xml:space="preserve">28-45yo, corporate professionals in Gangnam, avg. income KRW 50M/yr</w:t>
            </w:r>
          </w:p>
        </w:tc>
        <w:tc>
          <w:tcPr/>
          <w:p>
            <w:pPr>
              <w:pStyle w:val="Compact"/>
              <w:jc w:val="left"/>
            </w:pPr>
            <w:r>
              <w:t xml:space="preserve">Value time efficiency, seek status symbols, prioritize hair health for career success</w:t>
            </w:r>
          </w:p>
        </w:tc>
        <w:tc>
          <w:tcPr/>
          <w:p>
            <w:pPr>
              <w:pStyle w:val="Compact"/>
              <w:jc w:val="left"/>
            </w:pPr>
            <w:r>
              <w:t xml:space="preserve">Express service packages with executive check-in lounge; LinkedIn influencer partnerships</w:t>
            </w:r>
          </w:p>
        </w:tc>
      </w:tr>
      <w:tr>
        <w:tc>
          <w:tcPr/>
          <w:p>
            <w:pPr>
              <w:pStyle w:val="Compact"/>
              <w:jc w:val="left"/>
            </w:pPr>
            <w:r>
              <w:t xml:space="preserve">K-Beauty Enthusiasts (35%)</w:t>
            </w:r>
          </w:p>
        </w:tc>
        <w:tc>
          <w:tcPr/>
          <w:p>
            <w:pPr>
              <w:pStyle w:val="Compact"/>
              <w:jc w:val="left"/>
            </w:pPr>
            <w:r>
              <w:t xml:space="preserve">20-35yo, social media-savvy urbanites, K-pop fans</w:t>
            </w:r>
          </w:p>
        </w:tc>
        <w:tc>
          <w:tcPr/>
          <w:p>
            <w:pPr>
              <w:pStyle w:val="Compact"/>
              <w:jc w:val="left"/>
            </w:pPr>
            <w:r>
              <w:t xml:space="preserve">Desire viral-worthy looks, active on Instagram/TikTok</w:t>
            </w:r>
          </w:p>
        </w:tc>
        <w:tc>
          <w:tcPr/>
          <w:p>
            <w:pPr>
              <w:pStyle w:val="Compact"/>
              <w:jc w:val="left"/>
            </w:pPr>
            <w:r>
              <w:t xml:space="preserve">Exclusive "K-Pop Star Look" sessions; TikTok challenge campaigns with Korean influencers</w:t>
            </w:r>
          </w:p>
        </w:tc>
      </w:tr>
      <w:tr>
        <w:tc>
          <w:tcPr/>
          <w:p>
            <w:pPr>
              <w:pStyle w:val="Compact"/>
              <w:jc w:val="left"/>
            </w:pPr>
            <w:r>
              <w:t xml:space="preserve">Luxury Lifestyle Seekers (20%)</w:t>
            </w:r>
          </w:p>
        </w:tc>
        <w:tc>
          <w:tcPr/>
          <w:p>
            <w:pPr>
              <w:pStyle w:val="Compact"/>
              <w:jc w:val="left"/>
            </w:pPr>
            <w:r>
              <w:t xml:space="preserve">35-55yo, high-spending expats &amp; HNWIs</w:t>
            </w:r>
          </w:p>
        </w:tc>
        <w:tc>
          <w:tcPr/>
          <w:p>
            <w:pPr>
              <w:pStyle w:val="Compact"/>
              <w:jc w:val="left"/>
            </w:pPr>
            <w:r>
              <w:t xml:space="preserve">Seek bespoke experiences beyond standard services</w:t>
            </w:r>
          </w:p>
        </w:tc>
        <w:tc>
          <w:tcPr/>
          <w:p>
            <w:pPr>
              <w:pStyle w:val="Compact"/>
              <w:jc w:val="left"/>
            </w:pPr>
            <w:r>
              <w:t xml:space="preserve">"VIP Concierge" program including airport pickup and Korean tea ceremony pre-service</w:t>
            </w:r>
          </w:p>
        </w:tc>
      </w:tr>
    </w:tbl>
    <w:bookmarkEnd w:id="24"/>
    <w:bookmarkStart w:id="29" w:name="Xf6b9ce6c37ca40f1d9cddf9d884b15cfc5a7e04"/>
    <w:p>
      <w:pPr>
        <w:pStyle w:val="Heading2"/>
      </w:pPr>
      <w:r>
        <w:t xml:space="preserve">Marketing Strategies for South Korea Seoul Market</w:t>
      </w:r>
    </w:p>
    <w:p>
      <w:pPr>
        <w:pStyle w:val="FirstParagraph"/>
      </w:pPr>
      <w:r>
        <w:t xml:space="preserve">Our 4-pillar strategy tailored to Seoul's market dynamics:</w:t>
      </w:r>
    </w:p>
    <w:bookmarkStart w:id="25" w:name="X76c0069494c09e3f233d7ef59a8f6088a512de7"/>
    <w:p>
      <w:pPr>
        <w:pStyle w:val="Heading3"/>
      </w:pPr>
      <w:r>
        <w:t xml:space="preserve">1. Digital-First Customer Journey (Seoul-Specific)</w:t>
      </w:r>
    </w:p>
    <w:p>
      <w:pPr>
        <w:numPr>
          <w:ilvl w:val="0"/>
          <w:numId w:val="1004"/>
        </w:numPr>
        <w:pStyle w:val="Compact"/>
      </w:pPr>
      <w:r>
        <w:t xml:space="preserve">Leverage KakaoTalk integration for booking (used by 95% of South Koreans) with AI chatbot that speaks Korean/English</w:t>
      </w:r>
    </w:p>
    <w:p>
      <w:pPr>
        <w:numPr>
          <w:ilvl w:val="0"/>
          <w:numId w:val="1004"/>
        </w:numPr>
        <w:pStyle w:val="Compact"/>
      </w:pPr>
      <w:r>
        <w:t xml:space="preserve">Create "Gangnam Hair Map" AR experience via WeChat - users point phone at Seoul landmarks to see Lumière's services relevant to local culture</w:t>
      </w:r>
    </w:p>
    <w:p>
      <w:pPr>
        <w:numPr>
          <w:ilvl w:val="0"/>
          <w:numId w:val="1004"/>
        </w:numPr>
        <w:pStyle w:val="Compact"/>
      </w:pPr>
      <w:r>
        <w:t xml:space="preserve">Partner with Naver (Korea's top search engine) for "Hair Health Index" content marketing targeting Seoul-specific concerns like smog-induced hair damage</w:t>
      </w:r>
    </w:p>
    <w:bookmarkEnd w:id="25"/>
    <w:bookmarkStart w:id="26" w:name="X09201985b501b3b8b3439a463743dc4013a50d7"/>
    <w:p>
      <w:pPr>
        <w:pStyle w:val="Heading3"/>
      </w:pPr>
      <w:r>
        <w:t xml:space="preserve">2. Community Integration in South Korea Seoul</w:t>
      </w:r>
    </w:p>
    <w:p>
      <w:pPr>
        <w:numPr>
          <w:ilvl w:val="0"/>
          <w:numId w:val="1005"/>
        </w:numPr>
        <w:pStyle w:val="Compact"/>
      </w:pPr>
      <w:r>
        <w:t xml:space="preserve">Sponsor Gangnam Fashion Week with exclusive backstage hairstyling, positioning Lumière as a cultural tastemaker</w:t>
      </w:r>
    </w:p>
    <w:p>
      <w:pPr>
        <w:numPr>
          <w:ilvl w:val="0"/>
          <w:numId w:val="1005"/>
        </w:numPr>
        <w:pStyle w:val="Compact"/>
      </w:pPr>
      <w:r>
        <w:t xml:space="preserve">Host monthly "Seoul Hair Talks" at partner cafes (e.g., Elassa) featuring Korean hair scientists discussing local climate impact on hair</w:t>
      </w:r>
    </w:p>
    <w:p>
      <w:pPr>
        <w:numPr>
          <w:ilvl w:val="0"/>
          <w:numId w:val="1005"/>
        </w:numPr>
        <w:pStyle w:val="Compact"/>
      </w:pPr>
      <w:r>
        <w:t xml:space="preserve">Collaborate with Seoul's top K-drama production companies for authentic hairstyling in popular series (e.g., "Hometown Cha-Cha-Cha" styling)</w:t>
      </w:r>
    </w:p>
    <w:bookmarkEnd w:id="26"/>
    <w:bookmarkStart w:id="27" w:name="X418d1b33c02e9eef734ea30a687e4e83eab22f5"/>
    <w:p>
      <w:pPr>
        <w:pStyle w:val="Heading3"/>
      </w:pPr>
      <w:r>
        <w:t xml:space="preserve">3. Premium Loyalty Program (Korean Customization)</w:t>
      </w:r>
    </w:p>
    <w:p>
      <w:pPr>
        <w:pStyle w:val="FirstParagraph"/>
      </w:pPr>
      <w:r>
        <w:t xml:space="preserve">"Lumière Circle" rewards system with Seoul-specific benefits:</w:t>
      </w:r>
    </w:p>
    <w:p>
      <w:pPr>
        <w:numPr>
          <w:ilvl w:val="0"/>
          <w:numId w:val="1006"/>
        </w:numPr>
        <w:pStyle w:val="Compact"/>
      </w:pPr>
      <w:r>
        <w:t xml:space="preserve">Redeem points for Hanok district spa experiences (cultural tourism integration)</w:t>
      </w:r>
    </w:p>
    <w:p>
      <w:pPr>
        <w:numPr>
          <w:ilvl w:val="0"/>
          <w:numId w:val="1006"/>
        </w:numPr>
        <w:pStyle w:val="Compact"/>
      </w:pPr>
      <w:r>
        <w:t xml:space="preserve">Birthday month: Free "Korean Hair Ritual" (traditional scalp massage with rice water treatment)</w:t>
      </w:r>
    </w:p>
    <w:p>
      <w:pPr>
        <w:numPr>
          <w:ilvl w:val="0"/>
          <w:numId w:val="1006"/>
        </w:numPr>
        <w:pStyle w:val="Compact"/>
      </w:pPr>
      <w:r>
        <w:t xml:space="preserve">Refer a friend: Both get exclusive access to Seoul's first hair wellness retreat</w:t>
      </w:r>
    </w:p>
    <w:bookmarkEnd w:id="27"/>
    <w:bookmarkStart w:id="28" w:name="strategic-partnerships"/>
    <w:p>
      <w:pPr>
        <w:pStyle w:val="Heading3"/>
      </w:pPr>
      <w:r>
        <w:t xml:space="preserve">4. Strategic Partnerships</w:t>
      </w:r>
    </w:p>
    <w:p>
      <w:pPr>
        <w:pStyle w:val="FirstParagraph"/>
      </w:pPr>
      <w:r>
        <w:t xml:space="preserve">Building Seoul ecosystem alliances:</w:t>
      </w:r>
    </w:p>
    <w:p>
      <w:pPr>
        <w:numPr>
          <w:ilvl w:val="0"/>
          <w:numId w:val="1007"/>
        </w:numPr>
        <w:pStyle w:val="Compact"/>
      </w:pPr>
      <w:r>
        <w:rPr>
          <w:bCs/>
          <w:b/>
        </w:rPr>
        <w:t xml:space="preserve">Samsung Wellness Centers:</w:t>
      </w:r>
      <w:r>
        <w:t xml:space="preserve"> </w:t>
      </w:r>
      <w:r>
        <w:t xml:space="preserve">Co-branded "Hair &amp; Skincare Harmony" packages at Samsung Life Insurance locations</w:t>
      </w:r>
    </w:p>
    <w:p>
      <w:pPr>
        <w:numPr>
          <w:ilvl w:val="0"/>
          <w:numId w:val="1007"/>
        </w:numPr>
        <w:pStyle w:val="Compact"/>
      </w:pPr>
      <w:r>
        <w:rPr>
          <w:bCs/>
          <w:b/>
        </w:rPr>
        <w:t xml:space="preserve">Korean Airlines:</w:t>
      </w:r>
      <w:r>
        <w:t xml:space="preserve"> </w:t>
      </w:r>
      <w:r>
        <w:t xml:space="preserve">Premium cabin crew haircare program with Lumière products on flights to Tokyo/Singapore</w:t>
      </w:r>
    </w:p>
    <w:p>
      <w:pPr>
        <w:numPr>
          <w:ilvl w:val="0"/>
          <w:numId w:val="1007"/>
        </w:numPr>
        <w:pStyle w:val="Compact"/>
      </w:pPr>
      <w:r>
        <w:rPr>
          <w:bCs/>
          <w:b/>
        </w:rPr>
        <w:t xml:space="preserve">Seoul Metropolitan Government:</w:t>
      </w:r>
      <w:r>
        <w:t xml:space="preserve"> </w:t>
      </w:r>
      <w:r>
        <w:t xml:space="preserve">Official partner for "Gangnam Beauty Ambassador" initiative promoting Seoul tourism</w:t>
      </w:r>
    </w:p>
    <w:bookmarkEnd w:id="28"/>
    <w:bookmarkEnd w:id="29"/>
    <w:bookmarkStart w:id="30" w:name="Xe49a44b2b481ff92700a2b9bccd23a7f1d424e6"/>
    <w:p>
      <w:pPr>
        <w:pStyle w:val="Heading2"/>
      </w:pPr>
      <w:r>
        <w:t xml:space="preserve">Budget Allocation (First Year in South Korea)</w:t>
      </w:r>
    </w:p>
    <w:p>
      <w:pPr>
        <w:pStyle w:val="FirstParagraph"/>
      </w:pPr>
      <w:r>
        <w:t xml:space="preserve">Total Marketing Budget: KRW 450 million (15% of total startup capital)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Seoul-Specific Focus</w:t>
            </w:r>
          </w:p>
        </w:tc>
      </w:tr>
      <w:tr>
        <w:tc>
          <w:tcPr/>
          <w:p>
            <w:pPr>
              <w:pStyle w:val="Compact"/>
              <w:jc w:val="left"/>
            </w:pPr>
            <w:r>
              <w:t xml:space="preserve">Digital Marketing (65%)</w:t>
            </w:r>
          </w:p>
        </w:tc>
        <w:tc>
          <w:tcPr/>
          <w:p>
            <w:pPr>
              <w:pStyle w:val="Compact"/>
              <w:jc w:val="left"/>
            </w:pPr>
            <w:r>
              <w:t xml:space="preserve">KRW 292.5M</w:t>
            </w:r>
          </w:p>
        </w:tc>
        <w:tc>
          <w:tcPr/>
          <w:p>
            <w:pPr>
              <w:pStyle w:val="Compact"/>
              <w:jc w:val="left"/>
            </w:pPr>
            <w:r>
              <w:t xml:space="preserve">KakaoTalk ads, Naver SEO, TikTok challenges with Korean creators</w:t>
            </w:r>
          </w:p>
        </w:tc>
      </w:tr>
      <w:tr>
        <w:tc>
          <w:tcPr/>
          <w:p>
            <w:pPr>
              <w:pStyle w:val="Compact"/>
              <w:jc w:val="left"/>
            </w:pPr>
            <w:r>
              <w:t xml:space="preserve">Experiential Events (20%)</w:t>
            </w:r>
          </w:p>
        </w:tc>
        <w:tc>
          <w:tcPr/>
          <w:p>
            <w:pPr>
              <w:pStyle w:val="Compact"/>
              <w:jc w:val="left"/>
            </w:pPr>
            <w:r>
              <w:t xml:space="preserve">KRW 90M</w:t>
            </w:r>
          </w:p>
        </w:tc>
        <w:tc>
          <w:tcPr/>
          <w:p>
            <w:pPr>
              <w:pStyle w:val="Compact"/>
              <w:jc w:val="left"/>
            </w:pPr>
            <w:r>
              <w:t xml:space="preserve">Gangnam Fashion Week participation, "Hair Talks" at top cafes</w:t>
            </w:r>
          </w:p>
        </w:tc>
      </w:tr>
      <w:tr>
        <w:tc>
          <w:tcPr/>
          <w:p>
            <w:pPr>
              <w:pStyle w:val="Compact"/>
              <w:jc w:val="left"/>
            </w:pPr>
            <w:r>
              <w:t xml:space="preserve">Partnership Development (10%)</w:t>
            </w:r>
          </w:p>
        </w:tc>
        <w:tc>
          <w:tcPr/>
          <w:p>
            <w:pPr>
              <w:pStyle w:val="Compact"/>
              <w:jc w:val="left"/>
            </w:pPr>
            <w:r>
              <w:t xml:space="preserve">KRW 45M</w:t>
            </w:r>
          </w:p>
        </w:tc>
        <w:tc>
          <w:tcPr/>
          <w:p>
            <w:pPr>
              <w:pStyle w:val="Compact"/>
              <w:jc w:val="left"/>
            </w:pPr>
            <w:r>
              <w:t xml:space="preserve">Samsung/Korean Airlines collaboration costs</w:t>
            </w:r>
          </w:p>
        </w:tc>
      </w:tr>
      <w:tr>
        <w:tc>
          <w:tcPr/>
          <w:p>
            <w:pPr>
              <w:pStyle w:val="Compact"/>
              <w:jc w:val="left"/>
            </w:pPr>
            <w:r>
              <w:t xml:space="preserve">Community Sponsorships (5%)</w:t>
            </w:r>
          </w:p>
        </w:tc>
        <w:tc>
          <w:tcPr/>
          <w:p>
            <w:pPr>
              <w:pStyle w:val="Compact"/>
              <w:jc w:val="left"/>
            </w:pPr>
            <w:r>
              <w:t xml:space="preserve">KRW 22.5M</w:t>
            </w:r>
          </w:p>
        </w:tc>
        <w:tc>
          <w:tcPr/>
          <w:p>
            <w:pPr>
              <w:pStyle w:val="Compact"/>
              <w:jc w:val="left"/>
            </w:pPr>
            <w:r>
              <w:t xml:space="preserve">Gangnam Beauty Ambassador program fees</w:t>
            </w:r>
          </w:p>
        </w:tc>
      </w:tr>
    </w:tbl>
    <w:bookmarkEnd w:id="30"/>
    <w:bookmarkStart w:id="31" w:name="X51810bb9d08d6b04160ea4dbfb4d60e76b446cd"/>
    <w:p>
      <w:pPr>
        <w:pStyle w:val="Heading2"/>
      </w:pPr>
      <w:r>
        <w:t xml:space="preserve">Evaluation &amp; KPIs for South Korea Seoul Market</w:t>
      </w:r>
    </w:p>
    <w:p>
      <w:pPr>
        <w:pStyle w:val="FirstParagraph"/>
      </w:pPr>
      <w:r>
        <w:t xml:space="preserve">We will track these Seoul-specific metrics monthly:</w:t>
      </w:r>
    </w:p>
    <w:p>
      <w:pPr>
        <w:numPr>
          <w:ilvl w:val="0"/>
          <w:numId w:val="1008"/>
        </w:numPr>
        <w:pStyle w:val="Compact"/>
      </w:pPr>
      <w:r>
        <w:t xml:space="preserve">Brand awareness: Naver search volume for "premium hairdresser Gangnam" (target: 35% increase MoM)</w:t>
      </w:r>
    </w:p>
    <w:p>
      <w:pPr>
        <w:numPr>
          <w:ilvl w:val="0"/>
          <w:numId w:val="1008"/>
        </w:numPr>
        <w:pStyle w:val="Compact"/>
      </w:pPr>
      <w:r>
        <w:t xml:space="preserve">Cultural resonance: Social sentiment analysis of Korean-language reviews (target: 85% positive mentions of "Korean experience")</w:t>
      </w:r>
    </w:p>
    <w:p>
      <w:pPr>
        <w:numPr>
          <w:ilvl w:val="0"/>
          <w:numId w:val="1008"/>
        </w:numPr>
        <w:pStyle w:val="Compact"/>
      </w:pPr>
      <w:r>
        <w:t xml:space="preserve">Client retention: Repeat visits within Seoul's competitive market (industry avg. 42%, target: 65%)</w:t>
      </w:r>
    </w:p>
    <w:p>
      <w:pPr>
        <w:numPr>
          <w:ilvl w:val="0"/>
          <w:numId w:val="1008"/>
        </w:numPr>
        <w:pStyle w:val="Compact"/>
      </w:pPr>
      <w:r>
        <w:t xml:space="preserve">Partnership ROI: Revenue from co-branded products with Samsung/Korean Airlines (target: KRW 120M by Q3)</w:t>
      </w:r>
    </w:p>
    <w:bookmarkEnd w:id="31"/>
    <w:bookmarkStart w:id="32" w:name="conclusion"/>
    <w:p>
      <w:pPr>
        <w:pStyle w:val="Heading2"/>
      </w:pPr>
      <w:r>
        <w:t xml:space="preserve">Conclusion</w:t>
      </w:r>
    </w:p>
    <w:p>
      <w:pPr>
        <w:pStyle w:val="FirstParagraph"/>
      </w:pPr>
      <w:r>
        <w:t xml:space="preserve">Lumière Salon's Marketing Plan is meticulously engineered for South Korea Seoul's unique beauty ecosystem. By merging premium hairdressing expertise with deep cultural understanding – from leveraging Seoul's digital infrastructure to honoring Korean beauty traditions – we position our hairdresser as more than a service provider. We become a cultural curator of personal aesthetics in South Korea. This plan achieves the delicate balance required: respecting traditional Korean expectations while delivering innovative solutions that resonate with Seoul's cosmopolitan clientele. As South Korea's haircare market grows at 9.2% annually (Statista), Lumière Salon is primed to lead this transformation through a marketing strategy that understands Seoul isn't just a location – it's the heart of K-beauty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in South Korea Seoul</dc:title>
  <dc:creator/>
  <dc:language>en</dc:language>
  <cp:keywords/>
  <dcterms:created xsi:type="dcterms:W3CDTF">2026-07-24T15:24:38Z</dcterms:created>
  <dcterms:modified xsi:type="dcterms:W3CDTF">2026-07-24T15:24:38Z</dcterms:modified>
</cp:coreProperties>
</file>

<file path=docProps/custom.xml><?xml version="1.0" encoding="utf-8"?>
<Properties xmlns="http://schemas.openxmlformats.org/officeDocument/2006/custom-properties" xmlns:vt="http://schemas.openxmlformats.org/officeDocument/2006/docPropsVTypes"/>
</file>