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3" w:name="X3ebd3edd26a817cc958747756e2e45b2f45740a"/>
    <w:p>
      <w:pPr>
        <w:pStyle w:val="Heading1"/>
      </w:pPr>
      <w:r>
        <w:t xml:space="preserve">Comprehensive Marketing Plan for Elite Hairdressing Services in Abu Dhabi, United Arab Emirates</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hairdressing salon in Abu Dhabi, United Arab Emirates. Targeting the affluent expatriate community and local high-net-worth individuals, our strategy leverages cultural nuances of the United Arab Emirates Abu Dhabi market while delivering exceptional service quality. The plan focuses on creating a luxury hairdressing experience that aligns with Abu Dhabi's status as a global destination for luxury services, ensuring sustainable growth in this competitive market.</w:t>
      </w:r>
    </w:p>
    <w:bookmarkEnd w:id="20"/>
    <w:bookmarkStart w:id="21" w:name="Xf98aca3a42b17a57c8ff3df59c8890a8f54199d"/>
    <w:p>
      <w:pPr>
        <w:pStyle w:val="Heading2"/>
      </w:pPr>
      <w:r>
        <w:t xml:space="preserve">Market Analysis: Hairdresser Landscape in Abu Dhabi</w:t>
      </w:r>
    </w:p>
    <w:p>
      <w:pPr>
        <w:pStyle w:val="FirstParagraph"/>
      </w:pPr>
      <w:r>
        <w:t xml:space="preserve">The United Arab Emirates Abu Dhabi market presents unique opportunities for premium hairdressers. With over 3.5 million residents including 90% expatriates and a rapidly growing luxury sector, demand for specialized hairdressing services is surging. Current competitors predominantly offer standardized salon experiences lacking cultural sensitivity to Emirati clients' preferences for modesty and family-oriented service models. Our analysis reveals a significant gap in high-end, culturally attuned hairdressing services that blend international techniques with UAE traditions.</w:t>
      </w:r>
    </w:p>
    <w:p>
      <w:pPr>
        <w:pStyle w:val="BodyText"/>
      </w:pPr>
      <w:r>
        <w:t xml:space="preserve">Key market trends include rising demand for:</w:t>
      </w:r>
    </w:p>
    <w:p>
      <w:pPr>
        <w:numPr>
          <w:ilvl w:val="0"/>
          <w:numId w:val="1001"/>
        </w:numPr>
        <w:pStyle w:val="Compact"/>
      </w:pPr>
      <w:r>
        <w:t xml:space="preserve">Halal-certified beauty treatments (especially among Emirati women)</w:t>
      </w:r>
    </w:p>
    <w:p>
      <w:pPr>
        <w:numPr>
          <w:ilvl w:val="0"/>
          <w:numId w:val="1001"/>
        </w:numPr>
        <w:pStyle w:val="Compact"/>
      </w:pPr>
      <w:r>
        <w:t xml:space="preserve">Quick luxury services catering to busy corporate professionals</w:t>
      </w:r>
    </w:p>
    <w:p>
      <w:pPr>
        <w:numPr>
          <w:ilvl w:val="0"/>
          <w:numId w:val="1001"/>
        </w:numPr>
        <w:pStyle w:val="Compact"/>
      </w:pPr>
      <w:r>
        <w:t xml:space="preserve">Sustainable, eco-friendly haircare products aligned with Abu Dhabi's environmental initiatives</w:t>
      </w:r>
    </w:p>
    <w:bookmarkEnd w:id="21"/>
    <w:bookmarkStart w:id="22" w:name="target-audience-segmentation"/>
    <w:p>
      <w:pPr>
        <w:pStyle w:val="Heading2"/>
      </w:pPr>
      <w:r>
        <w:t xml:space="preserve">Target Audience Segmentation</w:t>
      </w:r>
    </w:p>
    <w:p>
      <w:pPr>
        <w:pStyle w:val="FirstParagraph"/>
      </w:pPr>
      <w:r>
        <w:t xml:space="preserve">We strategically target three core segments within United Arab Emirates Abu Dhabi:</w:t>
      </w:r>
    </w:p>
    <w:p>
      <w:pPr>
        <w:numPr>
          <w:ilvl w:val="0"/>
          <w:numId w:val="1002"/>
        </w:numPr>
        <w:pStyle w:val="Compact"/>
      </w:pPr>
      <w:r>
        <w:rPr>
          <w:bCs/>
          <w:b/>
        </w:rPr>
        <w:t xml:space="preserve">Emirati Women (35-50 years):</w:t>
      </w:r>
      <w:r>
        <w:t xml:space="preserve"> </w:t>
      </w:r>
      <w:r>
        <w:t xml:space="preserve">Seeking culturally appropriate luxury services with privacy, offering personalized consultations respecting modesty norms. They value salon reputation and family recommendations.</w:t>
      </w:r>
    </w:p>
    <w:p>
      <w:pPr>
        <w:numPr>
          <w:ilvl w:val="0"/>
          <w:numId w:val="1002"/>
        </w:numPr>
        <w:pStyle w:val="Compact"/>
      </w:pPr>
      <w:r>
        <w:rPr>
          <w:bCs/>
          <w:b/>
        </w:rPr>
        <w:t xml:space="preserve">Expatriate Executives (28-45 years):</w:t>
      </w:r>
      <w:r>
        <w:t xml:space="preserve"> </w:t>
      </w:r>
      <w:r>
        <w:t xml:space="preserve">High-income professionals requiring premium services during business hours, prioritizing efficiency and international standards.</w:t>
      </w:r>
    </w:p>
    <w:p>
      <w:pPr>
        <w:numPr>
          <w:ilvl w:val="0"/>
          <w:numId w:val="1002"/>
        </w:numPr>
        <w:pStyle w:val="Compact"/>
      </w:pPr>
      <w:r>
        <w:rPr>
          <w:bCs/>
          <w:b/>
        </w:rPr>
        <w:t xml:space="preserve">Bridal &amp; Special Occasion Clients:</w:t>
      </w:r>
      <w:r>
        <w:t xml:space="preserve"> </w:t>
      </w:r>
      <w:r>
        <w:t xml:space="preserve">Targeting UAE weddings (over 25,000 annually in Abu Dhabi) with specialized pre-wedding packages including traditional Emirati hairstyling techniques.</w:t>
      </w:r>
    </w:p>
    <w:bookmarkEnd w:id="22"/>
    <w:bookmarkStart w:id="23" w:name="marketing-objectives-12-month-timeline"/>
    <w:p>
      <w:pPr>
        <w:pStyle w:val="Heading2"/>
      </w:pPr>
      <w:r>
        <w:t xml:space="preserve">Marketing Objectives (12-Month Timeline)</w:t>
      </w:r>
    </w:p>
    <w:p>
      <w:pPr>
        <w:pStyle w:val="FirstParagraph"/>
      </w:pPr>
      <w:r>
        <w:t xml:space="preserve">Our SMART goals for the hairdresser business in United Arab Emirates Abu Dhabi are:</w:t>
      </w:r>
    </w:p>
    <w:p>
      <w:pPr>
        <w:numPr>
          <w:ilvl w:val="0"/>
          <w:numId w:val="1003"/>
        </w:numPr>
        <w:pStyle w:val="Compact"/>
      </w:pPr>
      <w:r>
        <w:rPr>
          <w:bCs/>
          <w:b/>
        </w:rPr>
        <w:t xml:space="preserve">Brand Awareness:</w:t>
      </w:r>
      <w:r>
        <w:t xml:space="preserve"> </w:t>
      </w:r>
      <w:r>
        <w:t xml:space="preserve">Achieve 75% recognition among target demographic in Abu Dhabi within 10 months</w:t>
      </w:r>
    </w:p>
    <w:p>
      <w:pPr>
        <w:numPr>
          <w:ilvl w:val="0"/>
          <w:numId w:val="1003"/>
        </w:numPr>
        <w:pStyle w:val="Compact"/>
      </w:pPr>
      <w:r>
        <w:rPr>
          <w:bCs/>
          <w:b/>
        </w:rPr>
        <w:t xml:space="preserve">Client Acquisition:</w:t>
      </w:r>
      <w:r>
        <w:t xml:space="preserve"> </w:t>
      </w:r>
      <w:r>
        <w:t xml:space="preserve">Secure 300 loyal clients through strategic marketing initiatives</w:t>
      </w:r>
    </w:p>
    <w:p>
      <w:pPr>
        <w:numPr>
          <w:ilvl w:val="0"/>
          <w:numId w:val="1003"/>
        </w:numPr>
        <w:pStyle w:val="Compact"/>
      </w:pPr>
      <w:r>
        <w:rPr>
          <w:bCs/>
          <w:b/>
        </w:rPr>
        <w:t xml:space="preserve">Sales Growth:</w:t>
      </w:r>
      <w:r>
        <w:t xml:space="preserve"> </w:t>
      </w:r>
      <w:r>
        <w:t xml:space="preserve">Attain AED 1.2M in revenue by Month 8, with premium service packages generating 65% of total revenue</w:t>
      </w:r>
    </w:p>
    <w:p>
      <w:pPr>
        <w:numPr>
          <w:ilvl w:val="0"/>
          <w:numId w:val="1003"/>
        </w:numPr>
        <w:pStyle w:val="Compact"/>
      </w:pPr>
      <w:r>
        <w:rPr>
          <w:bCs/>
          <w:b/>
        </w:rPr>
        <w:t xml:space="preserve">Cultural Integration:</w:t>
      </w:r>
      <w:r>
        <w:t xml:space="preserve"> </w:t>
      </w:r>
      <w:r>
        <w:t xml:space="preserve">Partner with at least 3 Emirati cultural institutions for community engagement</w:t>
      </w:r>
    </w:p>
    <w:bookmarkEnd w:id="23"/>
    <w:bookmarkStart w:id="28" w:name="strategic-marketing-mix-4ps"/>
    <w:p>
      <w:pPr>
        <w:pStyle w:val="Heading2"/>
      </w:pPr>
      <w:r>
        <w:t xml:space="preserve">Strategic Marketing Mix (4Ps)</w:t>
      </w:r>
    </w:p>
    <w:bookmarkStart w:id="24" w:name="product-strategy"/>
    <w:p>
      <w:pPr>
        <w:pStyle w:val="Heading3"/>
      </w:pPr>
      <w:r>
        <w:t xml:space="preserve">Product Strategy</w:t>
      </w:r>
    </w:p>
    <w:p>
      <w:pPr>
        <w:pStyle w:val="FirstParagraph"/>
      </w:pPr>
      <w:r>
        <w:t xml:space="preserve">We differentiate through culturally integrated services:</w:t>
      </w:r>
    </w:p>
    <w:p>
      <w:pPr>
        <w:numPr>
          <w:ilvl w:val="0"/>
          <w:numId w:val="1004"/>
        </w:numPr>
        <w:pStyle w:val="Compact"/>
      </w:pPr>
      <w:r>
        <w:rPr>
          <w:iCs/>
          <w:i/>
        </w:rPr>
        <w:t xml:space="preserve">Celestial Collection:</w:t>
      </w:r>
      <w:r>
        <w:t xml:space="preserve"> </w:t>
      </w:r>
      <w:r>
        <w:t xml:space="preserve">Luxury haircare line using UAE-native ingredients (date palm, ghaf tree extracts) with halal certification</w:t>
      </w:r>
    </w:p>
    <w:p>
      <w:pPr>
        <w:numPr>
          <w:ilvl w:val="0"/>
          <w:numId w:val="1004"/>
        </w:numPr>
        <w:pStyle w:val="Compact"/>
      </w:pPr>
      <w:r>
        <w:rPr>
          <w:iCs/>
          <w:i/>
        </w:rPr>
        <w:t xml:space="preserve">Socialite Package:</w:t>
      </w:r>
      <w:r>
        <w:t xml:space="preserve"> </w:t>
      </w:r>
      <w:r>
        <w:t xml:space="preserve">45-minute express service for corporate clients with in-salon chai and dates during consultations</w:t>
      </w:r>
    </w:p>
    <w:p>
      <w:pPr>
        <w:numPr>
          <w:ilvl w:val="0"/>
          <w:numId w:val="1004"/>
        </w:numPr>
        <w:pStyle w:val="Compact"/>
      </w:pPr>
      <w:r>
        <w:rPr>
          <w:iCs/>
          <w:i/>
        </w:rPr>
        <w:t xml:space="preserve">Majlis Experience:</w:t>
      </w:r>
      <w:r>
        <w:t xml:space="preserve"> </w:t>
      </w:r>
      <w:r>
        <w:t xml:space="preserve">Traditional Emirati reception area for female clients, maintaining privacy while offering cultural authenticity</w:t>
      </w:r>
    </w:p>
    <w:bookmarkEnd w:id="24"/>
    <w:bookmarkStart w:id="25" w:name="pricing-strategy"/>
    <w:p>
      <w:pPr>
        <w:pStyle w:val="Heading3"/>
      </w:pPr>
      <w:r>
        <w:t xml:space="preserve">Pricing Strategy</w:t>
      </w:r>
    </w:p>
    <w:p>
      <w:pPr>
        <w:pStyle w:val="FirstParagraph"/>
      </w:pPr>
      <w:r>
        <w:t xml:space="preserve">Premium value pricing aligned with Abu Dhabi's luxury market standards:</w:t>
      </w:r>
    </w:p>
    <w:p>
      <w:pPr>
        <w:numPr>
          <w:ilvl w:val="0"/>
          <w:numId w:val="1005"/>
        </w:numPr>
        <w:pStyle w:val="Compact"/>
      </w:pPr>
      <w:r>
        <w:t xml:space="preserve">Standard Cut &amp; Style: AED 220-380 (vs. competitor average AED 150-250)</w:t>
      </w:r>
    </w:p>
    <w:p>
      <w:pPr>
        <w:numPr>
          <w:ilvl w:val="0"/>
          <w:numId w:val="1005"/>
        </w:numPr>
        <w:pStyle w:val="Compact"/>
      </w:pPr>
      <w:r>
        <w:t xml:space="preserve">Emirati Bridal Package: AED 1,950 (includes henna, traditional styling)</w:t>
      </w:r>
    </w:p>
    <w:p>
      <w:pPr>
        <w:numPr>
          <w:ilvl w:val="0"/>
          <w:numId w:val="1005"/>
        </w:numPr>
        <w:pStyle w:val="Compact"/>
      </w:pPr>
      <w:r>
        <w:t xml:space="preserve">Membership Program: AED 499/month for priority bookings and exclusive product access</w:t>
      </w:r>
    </w:p>
    <w:bookmarkEnd w:id="25"/>
    <w:bookmarkStart w:id="26" w:name="place-distribution-strategy"/>
    <w:p>
      <w:pPr>
        <w:pStyle w:val="Heading3"/>
      </w:pPr>
      <w:r>
        <w:t xml:space="preserve">Place &amp; Distribution Strategy</w:t>
      </w:r>
    </w:p>
    <w:p>
      <w:pPr>
        <w:pStyle w:val="FirstParagraph"/>
      </w:pPr>
      <w:r>
        <w:t xml:space="preserve">Strategic location in Al Reem Island (high-traffic luxury zone) with:</w:t>
      </w:r>
    </w:p>
    <w:p>
      <w:pPr>
        <w:numPr>
          <w:ilvl w:val="0"/>
          <w:numId w:val="1006"/>
        </w:numPr>
        <w:pStyle w:val="Compact"/>
      </w:pPr>
      <w:r>
        <w:t xml:space="preserve">24/7 digital booking platform integrated with Abu Dhabi's Smart City initiative</w:t>
      </w:r>
    </w:p>
    <w:p>
      <w:pPr>
        <w:numPr>
          <w:ilvl w:val="0"/>
          <w:numId w:val="1006"/>
        </w:numPr>
        <w:pStyle w:val="Compact"/>
      </w:pPr>
      <w:r>
        <w:t xml:space="preserve">Premium partnership with 5-star hotels (Emirates Palace, St. Regis) for client referrals</w:t>
      </w:r>
    </w:p>
    <w:p>
      <w:pPr>
        <w:numPr>
          <w:ilvl w:val="0"/>
          <w:numId w:val="1006"/>
        </w:numPr>
        <w:pStyle w:val="Compact"/>
      </w:pPr>
      <w:r>
        <w:t xml:space="preserve">Pop-up services at cultural events (Abu Dhabi Festival, Yas Island F1 events)</w:t>
      </w:r>
    </w:p>
    <w:bookmarkEnd w:id="26"/>
    <w:bookmarkStart w:id="27" w:name="promotion-strategy"/>
    <w:p>
      <w:pPr>
        <w:pStyle w:val="Heading3"/>
      </w:pPr>
      <w:r>
        <w:t xml:space="preserve">Promotion Strategy</w:t>
      </w:r>
    </w:p>
    <w:p>
      <w:pPr>
        <w:pStyle w:val="FirstParagraph"/>
      </w:pPr>
      <w:r>
        <w:t xml:space="preserve">Cultural-sensitive multi-channel marketing approach:</w:t>
      </w:r>
    </w:p>
    <w:p>
      <w:pPr>
        <w:numPr>
          <w:ilvl w:val="0"/>
          <w:numId w:val="1007"/>
        </w:numPr>
        <w:pStyle w:val="Compact"/>
      </w:pPr>
      <w:r>
        <w:rPr>
          <w:iCs/>
          <w:i/>
        </w:rPr>
        <w:t xml:space="preserve">Digital Marketing:</w:t>
      </w:r>
      <w:r>
        <w:t xml:space="preserve"> </w:t>
      </w:r>
      <w:r>
        <w:t xml:space="preserve">Instagram/TikTok campaigns featuring UAE influencers with authentic Emirati storytelling (e.g., "A Day in the Life of a Dubai Hairdresser")</w:t>
      </w:r>
    </w:p>
    <w:p>
      <w:pPr>
        <w:numPr>
          <w:ilvl w:val="0"/>
          <w:numId w:val="1007"/>
        </w:numPr>
        <w:pStyle w:val="Compact"/>
      </w:pPr>
      <w:r>
        <w:rPr>
          <w:iCs/>
          <w:i/>
        </w:rPr>
        <w:t xml:space="preserve">Community Engagement:</w:t>
      </w:r>
      <w:r>
        <w:t xml:space="preserve"> </w:t>
      </w:r>
      <w:r>
        <w:t xml:space="preserve">Free haircare workshops at Abu Dhabi Women's Association, supported by local mosques</w:t>
      </w:r>
    </w:p>
    <w:p>
      <w:pPr>
        <w:numPr>
          <w:ilvl w:val="0"/>
          <w:numId w:val="1007"/>
        </w:numPr>
        <w:pStyle w:val="Compact"/>
      </w:pPr>
      <w:r>
        <w:rPr>
          <w:iCs/>
          <w:i/>
        </w:rPr>
        <w:t xml:space="preserve">Strategic Partnerships:</w:t>
      </w:r>
      <w:r>
        <w:t xml:space="preserve"> </w:t>
      </w:r>
      <w:r>
        <w:t xml:space="preserve">Collaborations with luxury brands (Rolex, Mercedes-Benz) for client events in Abu Dhabi Mall</w:t>
      </w:r>
    </w:p>
    <w:p>
      <w:pPr>
        <w:numPr>
          <w:ilvl w:val="0"/>
          <w:numId w:val="1007"/>
        </w:numPr>
        <w:pStyle w:val="Compact"/>
      </w:pPr>
      <w:r>
        <w:rPr>
          <w:iCs/>
          <w:i/>
        </w:rPr>
        <w:t xml:space="preserve">Celebrity Endorsements:</w:t>
      </w:r>
      <w:r>
        <w:t xml:space="preserve"> </w:t>
      </w:r>
      <w:r>
        <w:t xml:space="preserve">Partnering with Emirati celebrities (e.g., artist Hessa Al Jaber) for authentic brand storytelling</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Marketing Activities</w:t>
      </w:r>
    </w:p>
    <w:p>
      <w:pPr>
        <w:pStyle w:val="BodyText"/>
      </w:pPr>
      <w:r>
        <w:t xml:space="preserve">Q1: Brand Launch</w:t>
      </w:r>
    </w:p>
    <w:p>
      <w:pPr>
        <w:pStyle w:val="BodyText"/>
      </w:pPr>
      <w:r>
        <w:t xml:space="preserve">Launch cultural sensitivity training for staff, open digital booking system, partner with 2 luxury hotels</w:t>
      </w:r>
    </w:p>
    <w:p>
      <w:pPr>
        <w:pStyle w:val="BodyText"/>
      </w:pPr>
      <w:r>
        <w:t xml:space="preserve">Q2: Community Integration</w:t>
      </w:r>
    </w:p>
    <w:p>
      <w:pPr>
        <w:pStyle w:val="BodyText"/>
      </w:pPr>
      <w:r>
        <w:t xml:space="preserve">Host first cultural workshop at Abu Dhabi Women's Association, initiate bridal package promotions</w:t>
      </w:r>
    </w:p>
    <w:p>
      <w:pPr>
        <w:pStyle w:val="BodyText"/>
      </w:pPr>
      <w:r>
        <w:t xml:space="preserve">Q3: Expansion Phase</w:t>
      </w:r>
    </w:p>
    <w:p>
      <w:pPr>
        <w:pStyle w:val="BodyText"/>
      </w:pPr>
      <w:r>
        <w:t xml:space="preserve">Launch membership program, expand influencer collaborations across UAE media platforms</w:t>
      </w:r>
    </w:p>
    <w:p>
      <w:pPr>
        <w:pStyle w:val="BodyText"/>
      </w:pPr>
      <w:r>
        <w:t xml:space="preserve">Q4: Loyalty Focus</w:t>
      </w:r>
    </w:p>
    <w:p>
      <w:pPr>
        <w:pStyle w:val="BodyText"/>
      </w:pPr>
      <w:r>
        <w:rPr>
          <w:bCs/>
          <w:b/>
        </w:rPr>
        <w:t xml:space="preserve">Implement referral program with 20% discount for both parties, host year-end luxury client gala at Yas Island</w:t>
      </w:r>
    </w:p>
    <w:bookmarkEnd w:id="29"/>
    <w:bookmarkStart w:id="30" w:name="budget-allocation-total-aed-350000"/>
    <w:p>
      <w:pPr>
        <w:pStyle w:val="Heading2"/>
      </w:pPr>
      <w:r>
        <w:t xml:space="preserve">Budget Allocation (Total: AED 350,000)</w:t>
      </w:r>
    </w:p>
    <w:p>
      <w:pPr>
        <w:numPr>
          <w:ilvl w:val="0"/>
          <w:numId w:val="1008"/>
        </w:numPr>
        <w:pStyle w:val="Compact"/>
      </w:pPr>
      <w:r>
        <w:t xml:space="preserve">Digital Marketing: 45% (AED 157,500) – focusing on Instagram/Google Ads targeting Abu Dhabi demographics</w:t>
      </w:r>
    </w:p>
    <w:p>
      <w:pPr>
        <w:numPr>
          <w:ilvl w:val="0"/>
          <w:numId w:val="1008"/>
        </w:numPr>
        <w:pStyle w:val="Compact"/>
      </w:pPr>
      <w:r>
        <w:t xml:space="preserve">Partnership Development: 25% (AED 87,500) – luxury hotel collaborations and cultural institution sponsorships</w:t>
      </w:r>
    </w:p>
    <w:p>
      <w:pPr>
        <w:numPr>
          <w:ilvl w:val="0"/>
          <w:numId w:val="1008"/>
        </w:numPr>
        <w:pStyle w:val="Compact"/>
      </w:pPr>
      <w:r>
        <w:t xml:space="preserve">Cultural Events: 20% (AED 70,000) – bridal workshops and community initiatives</w:t>
      </w:r>
    </w:p>
    <w:p>
      <w:pPr>
        <w:numPr>
          <w:ilvl w:val="0"/>
          <w:numId w:val="1008"/>
        </w:numPr>
        <w:pStyle w:val="Compact"/>
      </w:pPr>
      <w:r>
        <w:t xml:space="preserve">Contingency: 10% (AED 35,000)</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9"/>
        </w:numPr>
        <w:pStyle w:val="Compact"/>
      </w:pPr>
      <w:r>
        <w:t xml:space="preserve">Monthly client acquisition rate against Abu Dhabi market averages</w:t>
      </w:r>
    </w:p>
    <w:p>
      <w:pPr>
        <w:numPr>
          <w:ilvl w:val="0"/>
          <w:numId w:val="1009"/>
        </w:numPr>
        <w:pStyle w:val="Compact"/>
      </w:pPr>
      <w:r>
        <w:t xml:space="preserve">Cultural relevance score from Emirati clients (via post-service surveys)</w:t>
      </w:r>
    </w:p>
    <w:p>
      <w:pPr>
        <w:numPr>
          <w:ilvl w:val="0"/>
          <w:numId w:val="1009"/>
        </w:numPr>
        <w:pStyle w:val="Compact"/>
      </w:pPr>
      <w:r>
        <w:t xml:space="preserve">Loyalty program participation rate (target: 45% by Month 8)</w:t>
      </w:r>
    </w:p>
    <w:p>
      <w:pPr>
        <w:numPr>
          <w:ilvl w:val="0"/>
          <w:numId w:val="1009"/>
        </w:numPr>
        <w:pStyle w:val="Compact"/>
      </w:pPr>
      <w:r>
        <w:t xml:space="preserve">Social media sentiment analysis in UAE context using Arabic language monitoring</w:t>
      </w:r>
    </w:p>
    <w:bookmarkEnd w:id="31"/>
    <w:bookmarkStart w:id="32" w:name="Xd1e72df3153cb716204449ebf5961bdf1c7a33c"/>
    <w:p>
      <w:pPr>
        <w:pStyle w:val="Heading2"/>
      </w:pPr>
      <w:r>
        <w:t xml:space="preserve">Conclusion: The Future of Hairdressing in Abu Dhabi</w:t>
      </w:r>
    </w:p>
    <w:p>
      <w:pPr>
        <w:pStyle w:val="FirstParagraph"/>
      </w:pPr>
      <w:r>
        <w:t xml:space="preserve">This Marketing Plan positions our hairdresser business as the cultural bridge between global beauty standards and authentic Emirati hospitality. By deeply embedding ourselves within the United Arab Emirates Abu Dhabi community through culturally sensitive services and strategic partnerships, we transcend typical salon operations to become a trusted lifestyle partner. The plan's success will be measured not just in revenue growth, but in becoming synonymous with premium hairdressing excellence that resonates with Abu Dhabi's unique cultural identity – making this Marketing Plan an essential blueprint for sustainable growth in one of the world's most dynamic luxury markets.</w:t>
      </w:r>
    </w:p>
    <w:p>
      <w:pPr>
        <w:pStyle w:val="BodyText"/>
      </w:pPr>
      <w:r>
        <w:rPr>
          <w:bCs/>
          <w:b/>
        </w:rPr>
        <w:t xml:space="preserve">Final Note:</w:t>
      </w:r>
      <w:r>
        <w:t xml:space="preserve"> </w:t>
      </w:r>
      <w:r>
        <w:t xml:space="preserve">This comprehensive strategy acknowledges Abu Dhabi's position as a global luxury hub while honoring local customs, creating a hairdressing experience that is distinctly Emirati yet internationally exceptional. The Marketing Plan ensures our hairdresser business doesn't just serve clients, but becomes an integral part of the cultural fabric in United Arab Emirates Abu Dhabi.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Abu Dhabi, United Arab Emirates</dc:title>
  <dc:creator/>
  <dc:language>en</dc:language>
  <cp:keywords/>
  <dcterms:created xsi:type="dcterms:W3CDTF">2025-12-10T12:09:27Z</dcterms:created>
  <dcterms:modified xsi:type="dcterms:W3CDTF">2025-12-10T12:09:27Z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